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2" w:rsidRDefault="001F2612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358</w:t>
      </w:r>
    </w:p>
    <w:p w:rsidR="001F2612" w:rsidRDefault="001F2612" w:rsidP="00D1421B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</w:t>
      </w:r>
      <w:bookmarkStart w:id="0" w:name="_GoBack"/>
      <w:r>
        <w:rPr>
          <w:b/>
          <w:bCs/>
          <w:sz w:val="20"/>
          <w:szCs w:val="20"/>
        </w:rPr>
        <w:t>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</w:t>
      </w:r>
      <w:r w:rsidRPr="007B5ADE">
        <w:rPr>
          <w:b/>
          <w:sz w:val="20"/>
          <w:szCs w:val="20"/>
        </w:rPr>
        <w:t>запасных частей к медицинскому оборудованию</w:t>
      </w:r>
    </w:p>
    <w:p w:rsidR="001F2612" w:rsidRDefault="001F2612" w:rsidP="00D1421B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sz w:val="20"/>
        </w:rPr>
        <w:t>«17» декабря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 15:00</w:t>
      </w: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8" w:type="dxa"/>
        <w:tblLook w:val="0000" w:firstRow="0" w:lastRow="0" w:firstColumn="0" w:lastColumn="0" w:noHBand="0" w:noVBand="0"/>
      </w:tblPr>
      <w:tblGrid>
        <w:gridCol w:w="2805"/>
        <w:gridCol w:w="3778"/>
        <w:gridCol w:w="3108"/>
      </w:tblGrid>
      <w:tr w:rsidR="001F2612">
        <w:trPr>
          <w:trHeight w:val="72"/>
        </w:trPr>
        <w:tc>
          <w:tcPr>
            <w:tcW w:w="2805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0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1F2612">
        <w:trPr>
          <w:trHeight w:val="72"/>
        </w:trPr>
        <w:tc>
          <w:tcPr>
            <w:tcW w:w="2805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0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1F2612">
        <w:trPr>
          <w:trHeight w:val="72"/>
        </w:trPr>
        <w:tc>
          <w:tcPr>
            <w:tcW w:w="2805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10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1F2612">
        <w:trPr>
          <w:trHeight w:val="72"/>
        </w:trPr>
        <w:tc>
          <w:tcPr>
            <w:tcW w:w="2805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0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1F2612">
        <w:trPr>
          <w:trHeight w:val="72"/>
        </w:trPr>
        <w:tc>
          <w:tcPr>
            <w:tcW w:w="2805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F2612" w:rsidRDefault="001F2612" w:rsidP="00D1421B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</w:rPr>
              <w:t>Кокарев Артем Вячеславович</w:t>
            </w:r>
          </w:p>
        </w:tc>
        <w:tc>
          <w:tcPr>
            <w:tcW w:w="3108" w:type="dxa"/>
            <w:shd w:val="clear" w:color="auto" w:fill="FFFFFF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</w:rPr>
              <w:t>инженер</w:t>
            </w:r>
          </w:p>
        </w:tc>
      </w:tr>
      <w:tr w:rsidR="001F2612">
        <w:tc>
          <w:tcPr>
            <w:tcW w:w="2805" w:type="dxa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08" w:type="dxa"/>
          </w:tcPr>
          <w:p w:rsidR="001F2612" w:rsidRDefault="001F2612" w:rsidP="00D1421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358 на право заключения договора поставки </w:t>
      </w:r>
      <w:r w:rsidRPr="00FA1AFC">
        <w:rPr>
          <w:sz w:val="20"/>
          <w:szCs w:val="20"/>
        </w:rPr>
        <w:t>запасных частей к медицинскому оборудованию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1F2612" w:rsidRDefault="001F2612" w:rsidP="00D1421B">
      <w:pPr>
        <w:pStyle w:val="Default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358</w:t>
      </w:r>
    </w:p>
    <w:p w:rsidR="001F2612" w:rsidRDefault="001F2612" w:rsidP="00D1421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Pr="00FA1AFC">
        <w:rPr>
          <w:rFonts w:ascii="Times New Roman" w:hAnsi="Times New Roman"/>
          <w:bCs/>
          <w:sz w:val="20"/>
          <w:szCs w:val="20"/>
        </w:rPr>
        <w:t>72 996</w:t>
      </w:r>
      <w:r w:rsidRPr="00FA1AFC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(Семьдесят две тысячи девятьсот девяносто шесть) рублей 67 коп.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1F2612" w:rsidRPr="00111260" w:rsidRDefault="001F2612" w:rsidP="00D1421B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1F2612" w:rsidRPr="00111260" w:rsidRDefault="001F2612" w:rsidP="00D1421B">
      <w:pPr>
        <w:pStyle w:val="af4"/>
        <w:tabs>
          <w:tab w:val="left" w:pos="1134"/>
        </w:tabs>
        <w:ind w:left="0"/>
        <w:jc w:val="both"/>
        <w:rPr>
          <w:sz w:val="20"/>
          <w:szCs w:val="20"/>
        </w:rPr>
      </w:pPr>
      <w:r w:rsidRPr="00111260">
        <w:rPr>
          <w:rFonts w:ascii="Times New Roman" w:hAnsi="Times New Roman"/>
          <w:sz w:val="20"/>
          <w:szCs w:val="20"/>
        </w:rPr>
        <w:t>Срок исполнения договора: в течение 30 календарных дней с момента подписания договора.</w:t>
      </w:r>
    </w:p>
    <w:p w:rsidR="001F2612" w:rsidRDefault="001F2612" w:rsidP="00D1421B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1F2612" w:rsidRDefault="001F2612" w:rsidP="00D1421B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8220" w:type="dxa"/>
        <w:tblInd w:w="-108" w:type="dxa"/>
        <w:tblLook w:val="0000" w:firstRow="0" w:lastRow="0" w:firstColumn="0" w:lastColumn="0" w:noHBand="0" w:noVBand="0"/>
      </w:tblPr>
      <w:tblGrid>
        <w:gridCol w:w="2249"/>
        <w:gridCol w:w="2910"/>
        <w:gridCol w:w="3061"/>
      </w:tblGrid>
      <w:tr w:rsidR="001F2612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«Прима Медика-Пенза»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1F2612" w:rsidRDefault="001F2612" w:rsidP="00D1421B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>ИНН 5836647449</w:t>
            </w:r>
          </w:p>
          <w:p w:rsidR="001F2612" w:rsidRDefault="001F2612" w:rsidP="00D1421B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«БРИКС ФАРМА»,</w:t>
            </w:r>
          </w:p>
          <w:p w:rsidR="001F2612" w:rsidRDefault="001F2612" w:rsidP="00D1421B">
            <w:pPr>
              <w:pStyle w:val="af"/>
              <w:ind w:left="0"/>
              <w:contextualSpacing/>
              <w:jc w:val="left"/>
              <w:outlineLvl w:val="0"/>
            </w:pPr>
            <w:bookmarkStart w:id="1" w:name="__DdeLink__230_3937404076"/>
            <w:r>
              <w:rPr>
                <w:rFonts w:ascii="Times New Roman" w:hAnsi="Times New Roman"/>
              </w:rPr>
              <w:t>ИНН 5835113765</w:t>
            </w:r>
            <w:bookmarkEnd w:id="1"/>
          </w:p>
          <w:p w:rsidR="001F2612" w:rsidRDefault="001F2612" w:rsidP="00D1421B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1F2612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69 340,00 руб. без НДС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612" w:rsidRDefault="001F2612" w:rsidP="00D1421B">
            <w:pPr>
              <w:pStyle w:val="Default"/>
              <w:contextualSpacing/>
            </w:pPr>
            <w:r>
              <w:rPr>
                <w:sz w:val="20"/>
                <w:szCs w:val="20"/>
              </w:rPr>
              <w:t>66 324,00 руб. без НДС</w:t>
            </w:r>
          </w:p>
        </w:tc>
      </w:tr>
    </w:tbl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F2612" w:rsidRPr="00FB4623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358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1F2612" w:rsidRPr="00FB4623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FB4623"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1F2612" w:rsidRPr="00FB4623" w:rsidRDefault="001F2612" w:rsidP="00D1421B">
      <w:pPr>
        <w:pStyle w:val="Default"/>
        <w:contextualSpacing/>
        <w:jc w:val="both"/>
        <w:rPr>
          <w:sz w:val="20"/>
          <w:szCs w:val="20"/>
        </w:rPr>
      </w:pPr>
      <w:r w:rsidRPr="00FB4623">
        <w:rPr>
          <w:sz w:val="20"/>
          <w:szCs w:val="20"/>
        </w:rPr>
        <w:t>ООО «БРИКС ФАРМА»</w:t>
      </w:r>
    </w:p>
    <w:p w:rsidR="001F2612" w:rsidRPr="00FB4623" w:rsidRDefault="001F2612" w:rsidP="00D1421B">
      <w:pPr>
        <w:pStyle w:val="Default"/>
        <w:contextualSpacing/>
        <w:jc w:val="both"/>
        <w:rPr>
          <w:sz w:val="20"/>
          <w:szCs w:val="20"/>
        </w:rPr>
      </w:pPr>
      <w:r w:rsidRPr="00FB4623">
        <w:rPr>
          <w:sz w:val="20"/>
          <w:szCs w:val="20"/>
        </w:rPr>
        <w:t>1.2.2. Котировочная документация участника ООО «Прима Медика-Пенза»</w:t>
      </w:r>
      <w:r w:rsidRPr="00FB4623">
        <w:rPr>
          <w:iCs/>
          <w:sz w:val="20"/>
          <w:szCs w:val="20"/>
        </w:rPr>
        <w:t>, ИНН 5836647449</w:t>
      </w:r>
      <w:r w:rsidRPr="00FB4623">
        <w:rPr>
          <w:sz w:val="20"/>
          <w:szCs w:val="20"/>
        </w:rPr>
        <w:t xml:space="preserve"> не допущена к рассмотрению, поскольку </w:t>
      </w:r>
      <w:r>
        <w:rPr>
          <w:sz w:val="20"/>
          <w:szCs w:val="20"/>
        </w:rPr>
        <w:t xml:space="preserve">условия </w:t>
      </w:r>
      <w:r w:rsidRPr="00FB4623">
        <w:rPr>
          <w:sz w:val="20"/>
          <w:szCs w:val="20"/>
        </w:rPr>
        <w:t>котировочн</w:t>
      </w:r>
      <w:r>
        <w:rPr>
          <w:sz w:val="20"/>
          <w:szCs w:val="20"/>
        </w:rPr>
        <w:t>ой</w:t>
      </w:r>
      <w:r w:rsidRPr="00FB4623">
        <w:rPr>
          <w:sz w:val="20"/>
          <w:szCs w:val="20"/>
        </w:rPr>
        <w:t xml:space="preserve"> заявк</w:t>
      </w:r>
      <w:r>
        <w:rPr>
          <w:sz w:val="20"/>
          <w:szCs w:val="20"/>
        </w:rPr>
        <w:t>и не соответствуют</w:t>
      </w:r>
      <w:r w:rsidRPr="00FB4623">
        <w:rPr>
          <w:sz w:val="20"/>
          <w:szCs w:val="20"/>
        </w:rPr>
        <w:t xml:space="preserve"> требованиям котировочной документации</w:t>
      </w:r>
      <w:r>
        <w:rPr>
          <w:sz w:val="20"/>
          <w:szCs w:val="20"/>
        </w:rPr>
        <w:t>.</w:t>
      </w:r>
    </w:p>
    <w:p w:rsidR="001F2612" w:rsidRPr="00FB4623" w:rsidRDefault="001F2612" w:rsidP="00D1421B">
      <w:pPr>
        <w:pStyle w:val="Default"/>
        <w:contextualSpacing/>
        <w:jc w:val="both"/>
        <w:rPr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358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358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1F2612" w:rsidRDefault="001F2612" w:rsidP="00D1421B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«БРИКС ФАРМА»</w:t>
      </w:r>
    </w:p>
    <w:p w:rsidR="001F2612" w:rsidRDefault="001F2612" w:rsidP="00D1421B">
      <w:pPr>
        <w:pStyle w:val="Default"/>
        <w:contextualSpacing/>
        <w:jc w:val="both"/>
        <w:rPr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lastRenderedPageBreak/>
        <w:t xml:space="preserve">В связи с тем, что </w:t>
      </w:r>
      <w:r w:rsidRPr="003A4AE1">
        <w:rPr>
          <w:sz w:val="20"/>
          <w:szCs w:val="20"/>
        </w:rPr>
        <w:t xml:space="preserve">по итогам рассмотрения котировочных заявок только одна котировочная заявка </w:t>
      </w:r>
      <w:r>
        <w:rPr>
          <w:bCs/>
          <w:sz w:val="20"/>
          <w:szCs w:val="20"/>
        </w:rPr>
        <w:t>от одного участника признана соответствующей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1F2612" w:rsidRDefault="001F2612" w:rsidP="00D1421B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1F2612" w:rsidRDefault="001F2612" w:rsidP="00D1421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358,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 xml:space="preserve">. № ЦДЗ-35 приняты следующие решения: </w:t>
      </w:r>
    </w:p>
    <w:p w:rsidR="001F2612" w:rsidRPr="00E87014" w:rsidRDefault="001F2612" w:rsidP="00D142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Считать котировочную процедуру несостоявшейся в соответствии с подпунктом 2 пункта 306 «Положения о закупке товаров, </w:t>
      </w:r>
      <w:r w:rsidRPr="00E87014">
        <w:rPr>
          <w:rFonts w:ascii="Times New Roman" w:hAnsi="Times New Roman"/>
          <w:sz w:val="20"/>
          <w:szCs w:val="20"/>
        </w:rPr>
        <w:t>работ, услуг для нужд негосударственных учреждений здравоохранения ОАО «РЖД»;</w:t>
      </w:r>
    </w:p>
    <w:p w:rsidR="001F2612" w:rsidRDefault="001F2612" w:rsidP="00D1421B">
      <w:pPr>
        <w:spacing w:after="0" w:line="240" w:lineRule="auto"/>
        <w:contextualSpacing/>
        <w:jc w:val="both"/>
      </w:pPr>
      <w:r w:rsidRPr="00E87014"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35</w:t>
      </w:r>
      <w:r>
        <w:rPr>
          <w:rFonts w:ascii="Times New Roman" w:hAnsi="Times New Roman"/>
          <w:sz w:val="20"/>
          <w:szCs w:val="20"/>
        </w:rPr>
        <w:t>8</w:t>
      </w:r>
      <w:r w:rsidRPr="00E87014">
        <w:rPr>
          <w:rFonts w:ascii="Times New Roman" w:hAnsi="Times New Roman"/>
          <w:sz w:val="20"/>
          <w:szCs w:val="20"/>
        </w:rPr>
        <w:t xml:space="preserve"> признана несостоявшейся, но одна котировочная заявка </w:t>
      </w:r>
      <w:r w:rsidRPr="00E87014">
        <w:rPr>
          <w:rFonts w:ascii="Times New Roman" w:hAnsi="Times New Roman"/>
          <w:bCs/>
          <w:sz w:val="20"/>
          <w:szCs w:val="20"/>
        </w:rPr>
        <w:t>соответствует требованиям запроса котировок, принято решение не проводить повторную процедуру, а</w:t>
      </w:r>
      <w:r>
        <w:rPr>
          <w:rFonts w:ascii="Times New Roman" w:hAnsi="Times New Roman"/>
          <w:bCs/>
          <w:sz w:val="20"/>
          <w:szCs w:val="20"/>
        </w:rPr>
        <w:t xml:space="preserve"> рассмотреть заявку участника, соответствующего всем требованиям документации (п. 61, пп.2 </w:t>
      </w:r>
      <w:r>
        <w:rPr>
          <w:rFonts w:ascii="Times New Roman" w:hAnsi="Times New Roman"/>
          <w:sz w:val="20"/>
          <w:szCs w:val="20"/>
        </w:rPr>
        <w:t xml:space="preserve"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>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1F2612" w:rsidRPr="00A64468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Заключить Договор на поставку </w:t>
      </w:r>
      <w:r w:rsidRPr="00FA1AFC">
        <w:rPr>
          <w:sz w:val="20"/>
          <w:szCs w:val="20"/>
        </w:rPr>
        <w:t>запасных частей к медицинскому оборудованию</w:t>
      </w:r>
      <w:r>
        <w:rPr>
          <w:sz w:val="20"/>
          <w:szCs w:val="20"/>
        </w:rPr>
        <w:t xml:space="preserve"> с участником размещения заказа – ООО «БРИКС ФАРМА», ИНН </w:t>
      </w:r>
      <w:r w:rsidRPr="00A64468">
        <w:rPr>
          <w:sz w:val="20"/>
          <w:szCs w:val="20"/>
        </w:rPr>
        <w:t xml:space="preserve">5835113765, </w:t>
      </w:r>
      <w:r w:rsidRPr="00A64468">
        <w:rPr>
          <w:color w:val="auto"/>
          <w:sz w:val="20"/>
          <w:szCs w:val="20"/>
        </w:rPr>
        <w:t>на сумму</w:t>
      </w:r>
      <w:r w:rsidRPr="00A64468">
        <w:rPr>
          <w:sz w:val="20"/>
          <w:szCs w:val="20"/>
        </w:rPr>
        <w:t xml:space="preserve"> </w:t>
      </w:r>
      <w:r w:rsidRPr="00A64468">
        <w:rPr>
          <w:color w:val="auto"/>
          <w:sz w:val="20"/>
          <w:szCs w:val="20"/>
        </w:rPr>
        <w:t>66 324</w:t>
      </w:r>
      <w:r w:rsidRPr="00A64468">
        <w:rPr>
          <w:sz w:val="20"/>
          <w:szCs w:val="20"/>
        </w:rPr>
        <w:t xml:space="preserve"> (Шестьдесят шесть тысяч триста двадцать четыре) рубля 00 коп., без НДС,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1F2612" w:rsidRPr="00A64468" w:rsidRDefault="001F2612" w:rsidP="00D1421B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A64468">
        <w:rPr>
          <w:sz w:val="20"/>
          <w:szCs w:val="20"/>
        </w:rPr>
        <w:t>Срок исполнения договора: в течение 30 календарных дней с момента подписания договора.</w:t>
      </w:r>
    </w:p>
    <w:p w:rsidR="001F2612" w:rsidRDefault="001F2612" w:rsidP="00D1421B">
      <w:pPr>
        <w:pStyle w:val="Default"/>
        <w:spacing w:after="200"/>
        <w:contextualSpacing/>
        <w:jc w:val="both"/>
      </w:pPr>
      <w:r w:rsidRPr="00A64468"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</w:t>
      </w:r>
      <w:r>
        <w:rPr>
          <w:sz w:val="20"/>
        </w:rPr>
        <w:t xml:space="preserve"> принятия Товара Покупателем в полном объеме, подписания Сторонами товарной накладной формы ТОРГ-12. </w:t>
      </w:r>
    </w:p>
    <w:p w:rsidR="001F2612" w:rsidRDefault="001F2612" w:rsidP="00D1421B">
      <w:pPr>
        <w:pStyle w:val="Default"/>
        <w:spacing w:after="200"/>
        <w:contextualSpacing/>
        <w:jc w:val="both"/>
        <w:rPr>
          <w:sz w:val="20"/>
        </w:rPr>
      </w:pPr>
    </w:p>
    <w:p w:rsidR="001F2612" w:rsidRDefault="001F2612" w:rsidP="00D1421B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okb</w:t>
      </w:r>
      <w:proofErr w:type="spellEnd"/>
      <w:r>
        <w:rPr>
          <w:sz w:val="20"/>
        </w:rPr>
        <w:t>58.ru.</w:t>
      </w:r>
    </w:p>
    <w:p w:rsidR="001F2612" w:rsidRDefault="001F2612" w:rsidP="00D1421B">
      <w:pPr>
        <w:pStyle w:val="Default"/>
        <w:spacing w:after="200"/>
        <w:ind w:firstLine="708"/>
        <w:contextualSpacing/>
        <w:jc w:val="both"/>
        <w:rPr>
          <w:sz w:val="20"/>
        </w:rPr>
      </w:pPr>
    </w:p>
    <w:p w:rsidR="001F2612" w:rsidRDefault="001F2612" w:rsidP="00D1421B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1F2612" w:rsidRDefault="001F2612" w:rsidP="00D1421B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2"/>
      </w:tblGrid>
      <w:tr w:rsidR="001F2612">
        <w:trPr>
          <w:trHeight w:val="282"/>
        </w:trPr>
        <w:tc>
          <w:tcPr>
            <w:tcW w:w="7872" w:type="dxa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1F2612">
        <w:trPr>
          <w:trHeight w:val="282"/>
        </w:trPr>
        <w:tc>
          <w:tcPr>
            <w:tcW w:w="7872" w:type="dxa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1F2612">
        <w:trPr>
          <w:trHeight w:val="267"/>
        </w:trPr>
        <w:tc>
          <w:tcPr>
            <w:tcW w:w="7872" w:type="dxa"/>
          </w:tcPr>
          <w:p w:rsidR="001F2612" w:rsidRDefault="001F2612" w:rsidP="00D1421B">
            <w:pPr>
              <w:spacing w:after="0" w:line="240" w:lineRule="auto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1F2612">
        <w:trPr>
          <w:trHeight w:val="282"/>
        </w:trPr>
        <w:tc>
          <w:tcPr>
            <w:tcW w:w="7872" w:type="dxa"/>
          </w:tcPr>
          <w:p w:rsidR="001F2612" w:rsidRDefault="001F2612" w:rsidP="00D1421B">
            <w:pPr>
              <w:spacing w:after="0" w:line="240" w:lineRule="auto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</w:rPr>
              <w:t>Кокарев А.В.</w:t>
            </w:r>
          </w:p>
        </w:tc>
      </w:tr>
      <w:tr w:rsidR="001F2612">
        <w:trPr>
          <w:trHeight w:val="282"/>
        </w:trPr>
        <w:tc>
          <w:tcPr>
            <w:tcW w:w="7872" w:type="dxa"/>
          </w:tcPr>
          <w:p w:rsidR="001F2612" w:rsidRDefault="001F2612" w:rsidP="00D1421B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_______________________ / Зимина М.И.</w:t>
            </w:r>
          </w:p>
        </w:tc>
      </w:tr>
    </w:tbl>
    <w:p w:rsidR="001F2612" w:rsidRDefault="001F2612" w:rsidP="00D1421B">
      <w:pPr>
        <w:pStyle w:val="ab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</w:p>
    <w:bookmarkEnd w:id="0"/>
    <w:p w:rsidR="001F2612" w:rsidRDefault="001F2612" w:rsidP="00D1421B">
      <w:pPr>
        <w:pStyle w:val="Default"/>
        <w:spacing w:after="200"/>
        <w:contextualSpacing/>
        <w:jc w:val="both"/>
      </w:pPr>
    </w:p>
    <w:sectPr w:rsidR="001F2612" w:rsidSect="00654143">
      <w:pgSz w:w="11906" w:h="16838"/>
      <w:pgMar w:top="70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32"/>
    <w:rsid w:val="00111260"/>
    <w:rsid w:val="00146F9B"/>
    <w:rsid w:val="001F2612"/>
    <w:rsid w:val="003434BC"/>
    <w:rsid w:val="003A4AE1"/>
    <w:rsid w:val="0045709C"/>
    <w:rsid w:val="00504F2D"/>
    <w:rsid w:val="00654143"/>
    <w:rsid w:val="007B5ADE"/>
    <w:rsid w:val="00821D60"/>
    <w:rsid w:val="00931408"/>
    <w:rsid w:val="009E1AC5"/>
    <w:rsid w:val="00A14732"/>
    <w:rsid w:val="00A64468"/>
    <w:rsid w:val="00AB39FA"/>
    <w:rsid w:val="00AF2BD1"/>
    <w:rsid w:val="00B94E92"/>
    <w:rsid w:val="00C6710C"/>
    <w:rsid w:val="00D1421B"/>
    <w:rsid w:val="00D82F30"/>
    <w:rsid w:val="00E87014"/>
    <w:rsid w:val="00F664FE"/>
    <w:rsid w:val="00FA1AFC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"/>
    <w:semiHidden/>
    <w:rsid w:val="00797FD6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654143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654143"/>
    <w:rPr>
      <w:lang w:val="ru-RU" w:eastAsia="ru-RU"/>
    </w:rPr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rsid w:val="00654143"/>
  </w:style>
  <w:style w:type="character" w:customStyle="1" w:styleId="ListLabel2">
    <w:name w:val="ListLabel 2"/>
    <w:uiPriority w:val="99"/>
    <w:rsid w:val="00654143"/>
  </w:style>
  <w:style w:type="character" w:customStyle="1" w:styleId="ListLabel3">
    <w:name w:val="ListLabel 3"/>
    <w:uiPriority w:val="99"/>
    <w:rsid w:val="00654143"/>
  </w:style>
  <w:style w:type="character" w:customStyle="1" w:styleId="ListLabel4">
    <w:name w:val="ListLabel 4"/>
    <w:uiPriority w:val="99"/>
    <w:rsid w:val="00654143"/>
  </w:style>
  <w:style w:type="character" w:customStyle="1" w:styleId="ListLabel5">
    <w:name w:val="ListLabel 5"/>
    <w:uiPriority w:val="99"/>
    <w:rsid w:val="00654143"/>
  </w:style>
  <w:style w:type="character" w:customStyle="1" w:styleId="ListLabel6">
    <w:name w:val="ListLabel 6"/>
    <w:uiPriority w:val="99"/>
    <w:rsid w:val="00654143"/>
  </w:style>
  <w:style w:type="character" w:customStyle="1" w:styleId="ListLabel7">
    <w:name w:val="ListLabel 7"/>
    <w:uiPriority w:val="99"/>
    <w:rsid w:val="00654143"/>
  </w:style>
  <w:style w:type="character" w:customStyle="1" w:styleId="ListLabel8">
    <w:name w:val="ListLabel 8"/>
    <w:uiPriority w:val="99"/>
    <w:rsid w:val="00654143"/>
  </w:style>
  <w:style w:type="character" w:customStyle="1" w:styleId="ListLabel9">
    <w:name w:val="ListLabel 9"/>
    <w:uiPriority w:val="99"/>
    <w:rsid w:val="00654143"/>
  </w:style>
  <w:style w:type="paragraph" w:customStyle="1" w:styleId="aa">
    <w:name w:val="Заголовок"/>
    <w:basedOn w:val="a"/>
    <w:next w:val="ab"/>
    <w:uiPriority w:val="99"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797FD6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654143"/>
  </w:style>
  <w:style w:type="paragraph" w:styleId="ad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e">
    <w:name w:val="index heading"/>
    <w:basedOn w:val="a"/>
    <w:uiPriority w:val="99"/>
    <w:rsid w:val="00654143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654143"/>
    <w:pPr>
      <w:spacing w:after="200" w:line="276" w:lineRule="auto"/>
    </w:pPr>
    <w:rPr>
      <w:rFonts w:ascii="Calibri" w:hAnsi="Calibri" w:cs="Calibri"/>
      <w:kern w:val="2"/>
    </w:rPr>
  </w:style>
  <w:style w:type="paragraph" w:styleId="af">
    <w:name w:val="Body Text Indent"/>
    <w:basedOn w:val="a"/>
    <w:link w:val="11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797FD6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654143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654143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rsid w:val="00797FD6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654143"/>
    <w:rPr>
      <w:b/>
      <w:bCs/>
    </w:rPr>
  </w:style>
  <w:style w:type="character" w:customStyle="1" w:styleId="14">
    <w:name w:val="Тема примечания Знак1"/>
    <w:basedOn w:val="13"/>
    <w:link w:val="af1"/>
    <w:uiPriority w:val="99"/>
    <w:semiHidden/>
    <w:rsid w:val="00797FD6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rsid w:val="00797FD6"/>
    <w:rPr>
      <w:rFonts w:ascii="Times New Roman" w:hAnsi="Times New Roman" w:cs="Times New Roman"/>
      <w:kern w:val="2"/>
      <w:sz w:val="0"/>
      <w:szCs w:val="0"/>
    </w:rPr>
  </w:style>
  <w:style w:type="paragraph" w:styleId="af3">
    <w:name w:val="Normal (Web)"/>
    <w:basedOn w:val="a"/>
    <w:uiPriority w:val="99"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cp:keywords/>
  <dc:description/>
  <cp:lastModifiedBy>econ6</cp:lastModifiedBy>
  <cp:revision>54</cp:revision>
  <cp:lastPrinted>2019-12-20T10:51:00Z</cp:lastPrinted>
  <dcterms:created xsi:type="dcterms:W3CDTF">2019-07-12T17:40:00Z</dcterms:created>
  <dcterms:modified xsi:type="dcterms:W3CDTF">2019-12-23T07:06:00Z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