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99" w:rsidRDefault="0065484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6</w:t>
      </w:r>
    </w:p>
    <w:p w:rsidR="00286199" w:rsidRDefault="0065484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 расходных медицинских материалов (</w:t>
      </w:r>
      <w:proofErr w:type="spellStart"/>
      <w:r>
        <w:rPr>
          <w:b/>
          <w:bCs/>
          <w:sz w:val="20"/>
          <w:szCs w:val="20"/>
        </w:rPr>
        <w:t>эндопротезов</w:t>
      </w:r>
      <w:proofErr w:type="spellEnd"/>
      <w:r>
        <w:rPr>
          <w:b/>
          <w:bCs/>
          <w:sz w:val="20"/>
          <w:szCs w:val="20"/>
        </w:rPr>
        <w:t xml:space="preserve"> молочной железы)</w:t>
      </w:r>
      <w:r>
        <w:rPr>
          <w:b/>
          <w:sz w:val="20"/>
          <w:szCs w:val="20"/>
          <w:highlight w:val="white"/>
        </w:rPr>
        <w:t xml:space="preserve"> для нужд хирургического отделения стационара</w:t>
      </w:r>
    </w:p>
    <w:p w:rsidR="00286199" w:rsidRDefault="00286199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«20» января 2020 г. 15:00</w:t>
      </w:r>
    </w:p>
    <w:tbl>
      <w:tblPr>
        <w:tblW w:w="9468" w:type="dxa"/>
        <w:tblInd w:w="-109" w:type="dxa"/>
        <w:tblLook w:val="0000" w:firstRow="0" w:lastRow="0" w:firstColumn="0" w:lastColumn="0" w:noHBand="0" w:noVBand="0"/>
      </w:tblPr>
      <w:tblGrid>
        <w:gridCol w:w="2801"/>
        <w:gridCol w:w="3778"/>
        <w:gridCol w:w="2889"/>
      </w:tblGrid>
      <w:tr w:rsidR="00286199">
        <w:trPr>
          <w:trHeight w:val="72"/>
        </w:trPr>
        <w:tc>
          <w:tcPr>
            <w:tcW w:w="2801" w:type="dxa"/>
            <w:shd w:val="clear" w:color="auto" w:fill="FFFFFF"/>
          </w:tcPr>
          <w:p w:rsidR="00286199" w:rsidRDefault="006548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286199" w:rsidRDefault="006548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2889" w:type="dxa"/>
            <w:shd w:val="clear" w:color="auto" w:fill="FFFFFF"/>
          </w:tcPr>
          <w:p w:rsidR="00286199" w:rsidRDefault="006548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286199">
        <w:trPr>
          <w:trHeight w:val="72"/>
        </w:trPr>
        <w:tc>
          <w:tcPr>
            <w:tcW w:w="2801" w:type="dxa"/>
            <w:shd w:val="clear" w:color="auto" w:fill="FFFFFF"/>
          </w:tcPr>
          <w:p w:rsidR="00286199" w:rsidRDefault="006548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286199" w:rsidRDefault="0065484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889" w:type="dxa"/>
            <w:shd w:val="clear" w:color="auto" w:fill="FFFFFF"/>
          </w:tcPr>
          <w:p w:rsidR="00286199" w:rsidRDefault="006548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286199">
        <w:trPr>
          <w:trHeight w:val="72"/>
        </w:trPr>
        <w:tc>
          <w:tcPr>
            <w:tcW w:w="2801" w:type="dxa"/>
            <w:shd w:val="clear" w:color="auto" w:fill="FFFFFF"/>
          </w:tcPr>
          <w:p w:rsidR="00286199" w:rsidRDefault="006548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286199" w:rsidRDefault="0065484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89" w:type="dxa"/>
            <w:shd w:val="clear" w:color="auto" w:fill="FFFFFF"/>
          </w:tcPr>
          <w:p w:rsidR="00286199" w:rsidRDefault="006548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286199">
        <w:trPr>
          <w:trHeight w:val="72"/>
        </w:trPr>
        <w:tc>
          <w:tcPr>
            <w:tcW w:w="2801" w:type="dxa"/>
            <w:shd w:val="clear" w:color="auto" w:fill="FFFFFF"/>
          </w:tcPr>
          <w:p w:rsidR="00286199" w:rsidRDefault="0028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286199" w:rsidRDefault="006548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Евсеева Лариса Владимировна</w:t>
            </w:r>
          </w:p>
        </w:tc>
        <w:tc>
          <w:tcPr>
            <w:tcW w:w="2889" w:type="dxa"/>
            <w:shd w:val="clear" w:color="auto" w:fill="FFFFFF"/>
          </w:tcPr>
          <w:p w:rsidR="00286199" w:rsidRDefault="00654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экономическим вопросам – начальник отдела</w:t>
            </w:r>
          </w:p>
        </w:tc>
      </w:tr>
      <w:tr w:rsidR="00286199">
        <w:trPr>
          <w:trHeight w:val="72"/>
        </w:trPr>
        <w:tc>
          <w:tcPr>
            <w:tcW w:w="2801" w:type="dxa"/>
            <w:shd w:val="clear" w:color="auto" w:fill="FFFFFF"/>
          </w:tcPr>
          <w:p w:rsidR="00286199" w:rsidRDefault="002861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286199" w:rsidRDefault="0065484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2889" w:type="dxa"/>
            <w:shd w:val="clear" w:color="auto" w:fill="FFFFFF"/>
          </w:tcPr>
          <w:p w:rsidR="00286199" w:rsidRDefault="006548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286199">
        <w:tc>
          <w:tcPr>
            <w:tcW w:w="2801" w:type="dxa"/>
            <w:shd w:val="clear" w:color="auto" w:fill="auto"/>
          </w:tcPr>
          <w:p w:rsidR="00286199" w:rsidRDefault="0065484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Секретарь </w:t>
            </w:r>
            <w:r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  <w:tc>
          <w:tcPr>
            <w:tcW w:w="3778" w:type="dxa"/>
            <w:shd w:val="clear" w:color="auto" w:fill="auto"/>
          </w:tcPr>
          <w:p w:rsidR="00286199" w:rsidRDefault="006548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9" w:type="dxa"/>
            <w:shd w:val="clear" w:color="auto" w:fill="auto"/>
          </w:tcPr>
          <w:p w:rsidR="00286199" w:rsidRDefault="0065484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286199" w:rsidRDefault="0028619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6 на право заключения договора поставки </w:t>
      </w:r>
      <w:r>
        <w:rPr>
          <w:sz w:val="20"/>
          <w:szCs w:val="20"/>
          <w:highlight w:val="white"/>
        </w:rPr>
        <w:t>расходных медицинских материалов (</w:t>
      </w:r>
      <w:proofErr w:type="spellStart"/>
      <w:r>
        <w:rPr>
          <w:sz w:val="20"/>
          <w:szCs w:val="20"/>
          <w:highlight w:val="white"/>
        </w:rPr>
        <w:t>эндопротезов</w:t>
      </w:r>
      <w:proofErr w:type="spellEnd"/>
      <w:r>
        <w:rPr>
          <w:sz w:val="20"/>
          <w:szCs w:val="20"/>
          <w:highlight w:val="white"/>
        </w:rPr>
        <w:t xml:space="preserve"> молочной железы) для нужд хирургического </w:t>
      </w:r>
      <w:r>
        <w:rPr>
          <w:sz w:val="20"/>
          <w:szCs w:val="20"/>
          <w:highlight w:val="white"/>
        </w:rPr>
        <w:t>отделения стационара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286199" w:rsidRDefault="0028619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86199" w:rsidRDefault="0065484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286199" w:rsidRDefault="0065484F">
      <w:pPr>
        <w:pStyle w:val="Default"/>
        <w:contextualSpacing/>
        <w:jc w:val="both"/>
      </w:pPr>
      <w:r>
        <w:rPr>
          <w:sz w:val="20"/>
          <w:szCs w:val="20"/>
        </w:rPr>
        <w:t>1.1. ЧУЗ «КБ «РЖД-Медицина» г. Пенза</w:t>
      </w:r>
      <w:r>
        <w:rPr>
          <w:sz w:val="20"/>
          <w:szCs w:val="20"/>
        </w:rPr>
        <w:t>» проводит запрос котировок № 6.</w:t>
      </w:r>
    </w:p>
    <w:p w:rsidR="00286199" w:rsidRDefault="0065484F">
      <w:pPr>
        <w:pStyle w:val="Default"/>
        <w:contextualSpacing/>
        <w:jc w:val="both"/>
      </w:pPr>
      <w:r>
        <w:rPr>
          <w:sz w:val="20"/>
          <w:szCs w:val="20"/>
        </w:rPr>
        <w:t xml:space="preserve">Начальная максимальная цена договора: 310 620 </w:t>
      </w:r>
      <w:r>
        <w:rPr>
          <w:bCs/>
          <w:sz w:val="20"/>
          <w:szCs w:val="20"/>
        </w:rPr>
        <w:t>(Триста десять тысяч шестьсот двадцать) рублей 00 коп. без учета НДС и 372 744,00 рублей с учетом НДС 20%</w:t>
      </w:r>
      <w:r>
        <w:rPr>
          <w:sz w:val="20"/>
          <w:szCs w:val="20"/>
        </w:rPr>
        <w:t xml:space="preserve">, с учетом стоимости всех налогов, затрат, связанных с комплектной поставкой товаров, их доставкой заказчику, погрузочно-разгрузочных работ. </w:t>
      </w:r>
    </w:p>
    <w:p w:rsidR="00286199" w:rsidRDefault="0065484F">
      <w:pPr>
        <w:pStyle w:val="ListParagraph13BulletListFooterTextnumberedSLBulletNumberListParagraph1lp1f14211UL"/>
        <w:tabs>
          <w:tab w:val="left" w:pos="1134"/>
        </w:tabs>
        <w:ind w:left="0"/>
        <w:jc w:val="both"/>
      </w:pPr>
      <w:r>
        <w:rPr>
          <w:rFonts w:ascii="Times New Roman" w:hAnsi="Times New Roman"/>
          <w:sz w:val="20"/>
          <w:szCs w:val="20"/>
        </w:rPr>
        <w:t xml:space="preserve">Срок исполнения договора: </w:t>
      </w:r>
      <w:r>
        <w:rPr>
          <w:rFonts w:ascii="Times New Roman" w:hAnsi="Times New Roman"/>
          <w:bCs/>
          <w:sz w:val="20"/>
          <w:szCs w:val="20"/>
        </w:rPr>
        <w:t xml:space="preserve">поставка Товара </w:t>
      </w:r>
      <w:r>
        <w:rPr>
          <w:rFonts w:ascii="Times New Roman" w:hAnsi="Times New Roman"/>
          <w:sz w:val="20"/>
          <w:szCs w:val="20"/>
        </w:rPr>
        <w:t xml:space="preserve">должна осуществляется партиями с даты подписания договора и до </w:t>
      </w:r>
      <w:r w:rsidR="00626D9B">
        <w:rPr>
          <w:rFonts w:ascii="Times New Roman" w:hAnsi="Times New Roman"/>
          <w:sz w:val="20"/>
          <w:szCs w:val="20"/>
        </w:rPr>
        <w:t>полного исполнения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</w:t>
      </w:r>
      <w:r>
        <w:rPr>
          <w:rFonts w:ascii="Times New Roman" w:hAnsi="Times New Roman"/>
          <w:sz w:val="20"/>
          <w:szCs w:val="20"/>
        </w:rPr>
        <w:t xml:space="preserve">тавку указанного в заявке Товара в течение 5 (пяти) рабочих дней. </w:t>
      </w:r>
    </w:p>
    <w:p w:rsidR="00286199" w:rsidRDefault="0065484F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286199" w:rsidRDefault="00286199">
      <w:pPr>
        <w:pStyle w:val="Default"/>
        <w:contextualSpacing/>
        <w:jc w:val="both"/>
        <w:rPr>
          <w:sz w:val="20"/>
          <w:szCs w:val="20"/>
        </w:rPr>
      </w:pPr>
    </w:p>
    <w:tbl>
      <w:tblPr>
        <w:tblW w:w="9240" w:type="dxa"/>
        <w:tblInd w:w="-109" w:type="dxa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28619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 w:rsidP="00626D9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9" w:rsidRDefault="0065484F" w:rsidP="00626D9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«С-Мед»,</w:t>
            </w:r>
          </w:p>
          <w:p w:rsidR="00286199" w:rsidRDefault="0065484F" w:rsidP="00626D9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6315013653</w:t>
            </w:r>
          </w:p>
          <w:p w:rsidR="00286199" w:rsidRDefault="0065484F" w:rsidP="00626D9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/>
                <w:iCs/>
              </w:rPr>
              <w:t>(заявка)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 w:rsidP="00626D9B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Рашевский</w:t>
            </w:r>
            <w:proofErr w:type="spellEnd"/>
            <w:r>
              <w:rPr>
                <w:sz w:val="20"/>
                <w:szCs w:val="20"/>
              </w:rPr>
              <w:t xml:space="preserve"> Павел Александрович,</w:t>
            </w:r>
          </w:p>
          <w:p w:rsidR="00286199" w:rsidRDefault="0065484F" w:rsidP="00626D9B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631306729380</w:t>
            </w:r>
          </w:p>
          <w:p w:rsidR="00286199" w:rsidRDefault="0065484F" w:rsidP="00626D9B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  <w:i/>
                <w:iCs/>
              </w:rPr>
              <w:t>(заявка)</w:t>
            </w:r>
          </w:p>
        </w:tc>
      </w:tr>
      <w:tr w:rsidR="00286199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 w:rsidP="00626D9B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6199" w:rsidRDefault="0065484F" w:rsidP="00626D9B">
            <w:pPr>
              <w:pStyle w:val="Default"/>
              <w:contextualSpacing/>
            </w:pPr>
            <w:r>
              <w:rPr>
                <w:sz w:val="20"/>
                <w:szCs w:val="20"/>
              </w:rPr>
              <w:t>300 000,00 руб. без НДС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 w:rsidP="00626D9B">
            <w:pPr>
              <w:pStyle w:val="Default"/>
              <w:contextualSpacing/>
            </w:pPr>
            <w:r>
              <w:rPr>
                <w:sz w:val="20"/>
                <w:szCs w:val="20"/>
              </w:rPr>
              <w:t>307 500,00 руб. без НДС</w:t>
            </w:r>
          </w:p>
        </w:tc>
      </w:tr>
    </w:tbl>
    <w:p w:rsidR="00286199" w:rsidRDefault="0028619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 По итогам рассмотрения организатором заявок участников, представленных для участия в запросе котиров</w:t>
      </w:r>
      <w:r>
        <w:rPr>
          <w:sz w:val="20"/>
          <w:szCs w:val="20"/>
        </w:rPr>
        <w:t>ок № 6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</w:t>
      </w:r>
      <w:r>
        <w:rPr>
          <w:sz w:val="20"/>
          <w:szCs w:val="20"/>
        </w:rPr>
        <w:t xml:space="preserve">очной документации), установлено, что: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«С-Мед»</w:t>
      </w:r>
      <w:r w:rsidR="00626D9B">
        <w:rPr>
          <w:sz w:val="20"/>
          <w:szCs w:val="20"/>
        </w:rPr>
        <w:t>;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Рашевский</w:t>
      </w:r>
      <w:proofErr w:type="spellEnd"/>
      <w:r>
        <w:rPr>
          <w:sz w:val="20"/>
          <w:szCs w:val="20"/>
        </w:rPr>
        <w:t xml:space="preserve"> Павел Александрович</w:t>
      </w:r>
    </w:p>
    <w:p w:rsidR="00286199" w:rsidRDefault="00286199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представленных для участия в запросе котировок № 6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</w:t>
      </w:r>
      <w:r>
        <w:rPr>
          <w:sz w:val="20"/>
          <w:szCs w:val="20"/>
        </w:rPr>
        <w:t xml:space="preserve">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1.3.1. Допускаются к участию в запросе котировок № 6 следующие участники, соо</w:t>
      </w:r>
      <w:r>
        <w:rPr>
          <w:sz w:val="20"/>
          <w:szCs w:val="20"/>
        </w:rPr>
        <w:t xml:space="preserve">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«С-Мед»</w:t>
      </w:r>
      <w:r w:rsidR="00626D9B">
        <w:rPr>
          <w:sz w:val="20"/>
          <w:szCs w:val="20"/>
        </w:rPr>
        <w:t>;</w:t>
      </w:r>
    </w:p>
    <w:p w:rsidR="00286199" w:rsidRDefault="0065484F">
      <w:pPr>
        <w:pStyle w:val="Default"/>
        <w:spacing w:after="200"/>
        <w:contextualSpacing/>
        <w:jc w:val="both"/>
        <w:rPr>
          <w:iCs/>
          <w:sz w:val="16"/>
          <w:szCs w:val="16"/>
        </w:rPr>
      </w:pPr>
      <w:r>
        <w:rPr>
          <w:iCs/>
          <w:sz w:val="20"/>
          <w:szCs w:val="20"/>
        </w:rPr>
        <w:lastRenderedPageBreak/>
        <w:t xml:space="preserve">ИП </w:t>
      </w:r>
      <w:proofErr w:type="spellStart"/>
      <w:r>
        <w:rPr>
          <w:iCs/>
          <w:sz w:val="20"/>
          <w:szCs w:val="20"/>
        </w:rPr>
        <w:t>Рашевский</w:t>
      </w:r>
      <w:proofErr w:type="spellEnd"/>
      <w:r>
        <w:rPr>
          <w:iCs/>
          <w:sz w:val="20"/>
          <w:szCs w:val="20"/>
        </w:rPr>
        <w:t xml:space="preserve"> Павел Александрович</w:t>
      </w:r>
    </w:p>
    <w:p w:rsidR="00286199" w:rsidRDefault="00286199">
      <w:pPr>
        <w:pStyle w:val="Default"/>
        <w:spacing w:after="200"/>
        <w:contextualSpacing/>
        <w:jc w:val="both"/>
        <w:rPr>
          <w:iCs/>
          <w:sz w:val="16"/>
          <w:szCs w:val="16"/>
        </w:rPr>
      </w:pPr>
    </w:p>
    <w:p w:rsidR="00286199" w:rsidRDefault="0065484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>По пункту 2 по</w:t>
      </w:r>
      <w:r>
        <w:rPr>
          <w:b/>
          <w:bCs/>
          <w:sz w:val="20"/>
          <w:szCs w:val="20"/>
        </w:rPr>
        <w:t xml:space="preserve">вестки дня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Оценка (сопоставление) заявок участников осуществляется на основании цены без учета НДС, указанной в техническом предложении, путем сопоставления. Единственным критерием оценки (сопоставления) котировочных заявок является цена.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Лучшей признает</w:t>
      </w:r>
      <w:r>
        <w:rPr>
          <w:sz w:val="20"/>
          <w:szCs w:val="20"/>
        </w:rPr>
        <w:t xml:space="preserve">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Каждой заявке присваивается порядковый номер.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2.1. На основании результатов оценки (сопоставления) заявок каждой заявке</w:t>
      </w:r>
      <w:r>
        <w:rPr>
          <w:sz w:val="20"/>
          <w:szCs w:val="20"/>
        </w:rPr>
        <w:t xml:space="preserve"> по мере уменьшения выгодности содержащихся в ней условий присваивается порядковый номер.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Победителем признается участник, заявка которого признана лучшей по итогам проведен</w:t>
      </w:r>
      <w:r>
        <w:rPr>
          <w:sz w:val="20"/>
          <w:szCs w:val="20"/>
        </w:rPr>
        <w:t xml:space="preserve">ия запроса котировок. </w:t>
      </w:r>
    </w:p>
    <w:p w:rsidR="00286199" w:rsidRDefault="0065484F">
      <w:pPr>
        <w:pStyle w:val="Default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p w:rsidR="00286199" w:rsidRDefault="00286199">
      <w:pPr>
        <w:pStyle w:val="Default"/>
        <w:contextualSpacing/>
        <w:jc w:val="both"/>
        <w:rPr>
          <w:sz w:val="20"/>
          <w:szCs w:val="20"/>
        </w:rPr>
      </w:pPr>
    </w:p>
    <w:tbl>
      <w:tblPr>
        <w:tblW w:w="9917" w:type="dxa"/>
        <w:tblInd w:w="-216" w:type="dxa"/>
        <w:tblLook w:val="0000" w:firstRow="0" w:lastRow="0" w:firstColumn="0" w:lastColumn="0" w:noHBand="0" w:noVBand="0"/>
      </w:tblPr>
      <w:tblGrid>
        <w:gridCol w:w="2358"/>
        <w:gridCol w:w="2603"/>
        <w:gridCol w:w="2593"/>
        <w:gridCol w:w="2363"/>
      </w:tblGrid>
      <w:tr w:rsidR="00286199" w:rsidTr="0065484F">
        <w:trPr>
          <w:trHeight w:val="661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286199" w:rsidRDefault="006548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Регис</w:t>
            </w:r>
            <w:r>
              <w:rPr>
                <w:sz w:val="20"/>
                <w:szCs w:val="20"/>
              </w:rPr>
              <w:t>трационный номер</w:t>
            </w:r>
          </w:p>
        </w:tc>
      </w:tr>
      <w:tr w:rsidR="00286199" w:rsidTr="0065484F">
        <w:trPr>
          <w:trHeight w:val="52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«С-Мед»,</w:t>
            </w:r>
          </w:p>
          <w:p w:rsidR="00286199" w:rsidRDefault="0065484F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6315013653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</w:pPr>
            <w:r>
              <w:rPr>
                <w:sz w:val="20"/>
                <w:szCs w:val="20"/>
              </w:rPr>
              <w:t>300 000,00 руб. без НДС (</w:t>
            </w:r>
            <w:r w:rsidR="00626D9B" w:rsidRPr="00626D9B">
              <w:rPr>
                <w:sz w:val="20"/>
                <w:szCs w:val="20"/>
              </w:rPr>
              <w:t>Уведомление о переходе на упрощенную систему налогообложения (форма №26.2-1)</w:t>
            </w:r>
            <w:r w:rsidRPr="00626D9B">
              <w:rPr>
                <w:sz w:val="20"/>
                <w:szCs w:val="20"/>
              </w:rPr>
              <w:t>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122 от 16.01.2020 г.</w:t>
            </w:r>
          </w:p>
          <w:p w:rsidR="00286199" w:rsidRDefault="0065484F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16час.20мин.</w:t>
            </w:r>
          </w:p>
        </w:tc>
      </w:tr>
      <w:tr w:rsidR="00286199" w:rsidTr="0065484F">
        <w:trPr>
          <w:trHeight w:val="52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Рашевский</w:t>
            </w:r>
            <w:proofErr w:type="spellEnd"/>
            <w:r>
              <w:rPr>
                <w:sz w:val="20"/>
                <w:szCs w:val="20"/>
              </w:rPr>
              <w:t xml:space="preserve"> Павел Александрович,</w:t>
            </w:r>
          </w:p>
          <w:p w:rsidR="00286199" w:rsidRDefault="0065484F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631306729380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307 500,00 </w:t>
            </w:r>
            <w:r>
              <w:rPr>
                <w:sz w:val="20"/>
                <w:szCs w:val="20"/>
              </w:rPr>
              <w:t xml:space="preserve">руб. без НДС (Применение упрощенной </w:t>
            </w:r>
            <w:r>
              <w:rPr>
                <w:sz w:val="20"/>
                <w:szCs w:val="20"/>
              </w:rPr>
              <w:t>системы налогообложения)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199" w:rsidRDefault="0065484F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128 от 17.01.2020 г.</w:t>
            </w:r>
          </w:p>
          <w:p w:rsidR="00286199" w:rsidRDefault="0065484F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08час.20мин.</w:t>
            </w:r>
          </w:p>
        </w:tc>
      </w:tr>
    </w:tbl>
    <w:p w:rsidR="00286199" w:rsidRDefault="00286199">
      <w:pPr>
        <w:pStyle w:val="Default"/>
        <w:contextualSpacing/>
        <w:jc w:val="both"/>
        <w:rPr>
          <w:b/>
          <w:bCs/>
          <w:sz w:val="20"/>
          <w:szCs w:val="20"/>
        </w:rPr>
      </w:pPr>
    </w:p>
    <w:p w:rsidR="00286199" w:rsidRDefault="0065484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6, в соответств</w:t>
      </w:r>
      <w:r>
        <w:rPr>
          <w:sz w:val="20"/>
          <w:szCs w:val="20"/>
        </w:rPr>
        <w:t xml:space="preserve">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2018г. № ЦДЗ-35 вынесены следующие предложения: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3.1. Признать победите</w:t>
      </w:r>
      <w:r>
        <w:rPr>
          <w:sz w:val="20"/>
          <w:szCs w:val="20"/>
        </w:rPr>
        <w:t xml:space="preserve">лем запроса котировок № 6 на право заключения договора поставки </w:t>
      </w:r>
      <w:bookmarkStart w:id="0" w:name="__DdeLink__276_3466461788"/>
      <w:r>
        <w:rPr>
          <w:sz w:val="20"/>
          <w:szCs w:val="20"/>
          <w:highlight w:val="white"/>
        </w:rPr>
        <w:t>расходных медицинских материалов (</w:t>
      </w:r>
      <w:proofErr w:type="spellStart"/>
      <w:r>
        <w:rPr>
          <w:sz w:val="20"/>
          <w:szCs w:val="20"/>
          <w:highlight w:val="white"/>
        </w:rPr>
        <w:t>эндопротезов</w:t>
      </w:r>
      <w:proofErr w:type="spellEnd"/>
      <w:r>
        <w:rPr>
          <w:sz w:val="20"/>
          <w:szCs w:val="20"/>
          <w:highlight w:val="white"/>
        </w:rPr>
        <w:t xml:space="preserve"> молочной железы) для нужд хирургического отделения стационара</w:t>
      </w:r>
      <w:bookmarkEnd w:id="0"/>
      <w:r>
        <w:rPr>
          <w:sz w:val="20"/>
          <w:szCs w:val="20"/>
        </w:rPr>
        <w:t xml:space="preserve"> под порядковым номером 1 ООО «С-Мед», </w:t>
      </w:r>
      <w:r>
        <w:rPr>
          <w:iCs/>
          <w:color w:val="auto"/>
          <w:sz w:val="20"/>
          <w:szCs w:val="20"/>
        </w:rPr>
        <w:t>ИНН 6315013653</w:t>
      </w:r>
      <w:bookmarkStart w:id="1" w:name="__DdeLink__581_651776004"/>
      <w:bookmarkStart w:id="2" w:name="__DdeLink__305_157731027"/>
      <w:r>
        <w:rPr>
          <w:sz w:val="20"/>
          <w:szCs w:val="20"/>
        </w:rPr>
        <w:t xml:space="preserve"> со стоимостью предложения </w:t>
      </w:r>
      <w:bookmarkStart w:id="3" w:name="__DdeLink__292_3526880600"/>
      <w:r>
        <w:rPr>
          <w:sz w:val="20"/>
          <w:szCs w:val="20"/>
        </w:rPr>
        <w:t xml:space="preserve">300 </w:t>
      </w:r>
      <w:r>
        <w:rPr>
          <w:sz w:val="20"/>
          <w:szCs w:val="20"/>
        </w:rPr>
        <w:t>000</w:t>
      </w:r>
      <w:bookmarkStart w:id="4" w:name="__DdeLink__1575_3497450764"/>
      <w:bookmarkStart w:id="5" w:name="__DdeLink__260_2234728275"/>
      <w:bookmarkStart w:id="6" w:name="__DdeLink__304_4188513904"/>
      <w:r>
        <w:rPr>
          <w:sz w:val="20"/>
          <w:szCs w:val="20"/>
        </w:rPr>
        <w:t xml:space="preserve"> (Триста тысяч) рублей 00 коп</w:t>
      </w:r>
      <w:bookmarkEnd w:id="1"/>
      <w:bookmarkEnd w:id="4"/>
      <w:r>
        <w:rPr>
          <w:sz w:val="20"/>
          <w:szCs w:val="20"/>
        </w:rPr>
        <w:t>. без НДС</w:t>
      </w:r>
      <w:bookmarkEnd w:id="2"/>
      <w:bookmarkEnd w:id="5"/>
      <w:bookmarkEnd w:id="6"/>
      <w:r>
        <w:rPr>
          <w:sz w:val="20"/>
          <w:szCs w:val="20"/>
        </w:rPr>
        <w:t xml:space="preserve"> (</w:t>
      </w:r>
      <w:r w:rsidRPr="0065484F">
        <w:rPr>
          <w:sz w:val="20"/>
          <w:szCs w:val="20"/>
        </w:rPr>
        <w:t>Уведомление о переходе на упрощенную систему налогообложения (форма №26.2-1)</w:t>
      </w:r>
      <w:r>
        <w:rPr>
          <w:sz w:val="20"/>
          <w:szCs w:val="20"/>
        </w:rPr>
        <w:t>)</w:t>
      </w:r>
      <w:bookmarkEnd w:id="3"/>
      <w:r>
        <w:rPr>
          <w:sz w:val="20"/>
          <w:szCs w:val="20"/>
        </w:rPr>
        <w:t>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highlight w:val="white"/>
        </w:rPr>
        <w:t>расходных медицинских материалов (</w:t>
      </w:r>
      <w:proofErr w:type="spellStart"/>
      <w:r>
        <w:rPr>
          <w:sz w:val="20"/>
          <w:szCs w:val="20"/>
          <w:highlight w:val="white"/>
        </w:rPr>
        <w:t>эндопротезов</w:t>
      </w:r>
      <w:proofErr w:type="spellEnd"/>
      <w:r>
        <w:rPr>
          <w:sz w:val="20"/>
          <w:szCs w:val="20"/>
          <w:highlight w:val="white"/>
        </w:rPr>
        <w:t xml:space="preserve"> молочной железы) для нужд хирургического отделения стационара</w:t>
      </w:r>
      <w:r>
        <w:rPr>
          <w:sz w:val="20"/>
          <w:szCs w:val="20"/>
        </w:rPr>
        <w:t xml:space="preserve"> с победителем запроса котировок № 6 ООО «С-Мед», </w:t>
      </w:r>
      <w:r>
        <w:rPr>
          <w:iCs/>
          <w:color w:val="auto"/>
          <w:sz w:val="20"/>
          <w:szCs w:val="20"/>
        </w:rPr>
        <w:t xml:space="preserve">ИНН 6315013653 </w:t>
      </w:r>
      <w:bookmarkStart w:id="7" w:name="__DdeLink__581_6517760041"/>
      <w:r>
        <w:rPr>
          <w:sz w:val="20"/>
          <w:szCs w:val="20"/>
        </w:rPr>
        <w:t xml:space="preserve">со стоимостью предложения </w:t>
      </w:r>
      <w:bookmarkEnd w:id="7"/>
      <w:r>
        <w:rPr>
          <w:sz w:val="20"/>
          <w:szCs w:val="20"/>
        </w:rPr>
        <w:t>300 000</w:t>
      </w:r>
      <w:bookmarkStart w:id="8" w:name="__DdeLink__1575_34974507641"/>
      <w:bookmarkStart w:id="9" w:name="__DdeLink__260_22347282751"/>
      <w:bookmarkStart w:id="10" w:name="__DdeLink__304_41885139041"/>
      <w:r>
        <w:rPr>
          <w:sz w:val="20"/>
          <w:szCs w:val="20"/>
        </w:rPr>
        <w:t xml:space="preserve"> (Триста тысяч)</w:t>
      </w:r>
      <w:r>
        <w:rPr>
          <w:sz w:val="20"/>
          <w:szCs w:val="20"/>
        </w:rPr>
        <w:t xml:space="preserve"> рублей 00 коп</w:t>
      </w:r>
      <w:bookmarkEnd w:id="8"/>
      <w:r>
        <w:rPr>
          <w:sz w:val="20"/>
          <w:szCs w:val="20"/>
        </w:rPr>
        <w:t>. без НДС</w:t>
      </w:r>
      <w:bookmarkEnd w:id="9"/>
      <w:bookmarkEnd w:id="10"/>
      <w:r>
        <w:rPr>
          <w:sz w:val="20"/>
          <w:szCs w:val="20"/>
        </w:rPr>
        <w:t xml:space="preserve"> (</w:t>
      </w:r>
      <w:bookmarkStart w:id="11" w:name="_GoBack"/>
      <w:r w:rsidRPr="0065484F">
        <w:rPr>
          <w:sz w:val="20"/>
          <w:szCs w:val="20"/>
        </w:rPr>
        <w:t>Уведомление о переходе на упрощенную систему налогообложения (форма №26.2-1)</w:t>
      </w:r>
      <w:r w:rsidRPr="0065484F">
        <w:rPr>
          <w:sz w:val="20"/>
          <w:szCs w:val="20"/>
        </w:rPr>
        <w:t xml:space="preserve">), </w:t>
      </w:r>
      <w:bookmarkEnd w:id="11"/>
      <w:r>
        <w:rPr>
          <w:sz w:val="20"/>
          <w:szCs w:val="20"/>
        </w:rPr>
        <w:t>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</w:t>
      </w:r>
      <w:r>
        <w:rPr>
          <w:sz w:val="20"/>
          <w:szCs w:val="20"/>
        </w:rPr>
        <w:t xml:space="preserve">лжна осуществляется партиями с даты подписания договора и до </w:t>
      </w:r>
      <w:r w:rsidR="00626D9B">
        <w:rPr>
          <w:sz w:val="20"/>
          <w:szCs w:val="20"/>
        </w:rPr>
        <w:t>полного исполнения</w:t>
      </w:r>
      <w:r w:rsidR="00626D9B">
        <w:rPr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</w:t>
      </w:r>
      <w:r>
        <w:rPr>
          <w:sz w:val="20"/>
          <w:szCs w:val="20"/>
        </w:rPr>
        <w:t xml:space="preserve">оответствующей заявки Поставщиком, Поставщик обязуется осуществить поставку указанного в заявке Товара в течение 5 (пяти) рабочих дней. </w:t>
      </w:r>
    </w:p>
    <w:p w:rsidR="00286199" w:rsidRDefault="0065484F">
      <w:pPr>
        <w:pStyle w:val="Default"/>
        <w:spacing w:after="200"/>
        <w:contextualSpacing/>
        <w:jc w:val="both"/>
      </w:pPr>
      <w:r>
        <w:rPr>
          <w:color w:val="auto"/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</w:t>
      </w:r>
      <w:r>
        <w:rPr>
          <w:color w:val="auto"/>
          <w:sz w:val="20"/>
          <w:szCs w:val="20"/>
        </w:rPr>
        <w:t>естидесяти) дней после принятия Товара Покупателем в полном объеме, подписания Сторонами товарной накладной формы ТОРГ-12.</w:t>
      </w:r>
    </w:p>
    <w:p w:rsidR="00286199" w:rsidRDefault="00286199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286199" w:rsidRDefault="0065484F">
      <w:pPr>
        <w:pStyle w:val="Default"/>
        <w:spacing w:after="200"/>
        <w:ind w:firstLine="708"/>
        <w:contextualSpacing/>
        <w:jc w:val="both"/>
      </w:pPr>
      <w:r>
        <w:rPr>
          <w:sz w:val="20"/>
          <w:szCs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5">
        <w:r>
          <w:rPr>
            <w:rStyle w:val="-"/>
            <w:sz w:val="20"/>
            <w:szCs w:val="20"/>
          </w:rPr>
          <w:t>www.</w:t>
        </w:r>
        <w:r>
          <w:rPr>
            <w:rStyle w:val="-"/>
            <w:sz w:val="20"/>
            <w:szCs w:val="20"/>
            <w:lang w:val="en-US"/>
          </w:rPr>
          <w:t>okb</w:t>
        </w:r>
        <w:r>
          <w:rPr>
            <w:rStyle w:val="-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286199" w:rsidRDefault="00286199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286199" w:rsidRDefault="0065484F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/ Герцог Н.А.</w:t>
      </w:r>
    </w:p>
    <w:p w:rsidR="00286199" w:rsidRDefault="0065484F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7521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521"/>
      </w:tblGrid>
      <w:tr w:rsidR="00286199">
        <w:trPr>
          <w:trHeight w:val="282"/>
        </w:trPr>
        <w:tc>
          <w:tcPr>
            <w:tcW w:w="7521" w:type="dxa"/>
            <w:shd w:val="clear" w:color="auto" w:fill="auto"/>
          </w:tcPr>
          <w:p w:rsidR="00286199" w:rsidRDefault="0065484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Члены комиссии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286199">
        <w:trPr>
          <w:trHeight w:val="282"/>
        </w:trPr>
        <w:tc>
          <w:tcPr>
            <w:tcW w:w="7521" w:type="dxa"/>
            <w:shd w:val="clear" w:color="auto" w:fill="auto"/>
          </w:tcPr>
          <w:p w:rsidR="00286199" w:rsidRDefault="0065484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286199">
        <w:trPr>
          <w:trHeight w:val="267"/>
        </w:trPr>
        <w:tc>
          <w:tcPr>
            <w:tcW w:w="7521" w:type="dxa"/>
            <w:shd w:val="clear" w:color="auto" w:fill="auto"/>
          </w:tcPr>
          <w:p w:rsidR="00286199" w:rsidRDefault="0065484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286199">
        <w:trPr>
          <w:trHeight w:val="282"/>
        </w:trPr>
        <w:tc>
          <w:tcPr>
            <w:tcW w:w="7521" w:type="dxa"/>
            <w:shd w:val="clear" w:color="auto" w:fill="auto"/>
          </w:tcPr>
          <w:p w:rsidR="00286199" w:rsidRDefault="0065484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_______________________ / Яворская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.А.</w:t>
            </w:r>
          </w:p>
        </w:tc>
      </w:tr>
      <w:tr w:rsidR="00286199">
        <w:trPr>
          <w:trHeight w:val="282"/>
        </w:trPr>
        <w:tc>
          <w:tcPr>
            <w:tcW w:w="7521" w:type="dxa"/>
            <w:shd w:val="clear" w:color="auto" w:fill="auto"/>
          </w:tcPr>
          <w:p w:rsidR="00286199" w:rsidRDefault="0065484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Секретарь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286199" w:rsidRDefault="00286199">
      <w:pPr>
        <w:pStyle w:val="aa"/>
        <w:ind w:firstLine="708"/>
        <w:contextualSpacing/>
      </w:pPr>
    </w:p>
    <w:p w:rsidR="00286199" w:rsidRDefault="00286199">
      <w:pPr>
        <w:pStyle w:val="Default"/>
        <w:spacing w:after="200"/>
        <w:contextualSpacing/>
        <w:jc w:val="both"/>
      </w:pPr>
    </w:p>
    <w:sectPr w:rsidR="00286199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86199"/>
    <w:rsid w:val="00286199"/>
    <w:rsid w:val="00626D9B"/>
    <w:rsid w:val="0065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character" w:customStyle="1" w:styleId="13BulletListFooterTextnumberedSLBulletNumberListParagraph1lp1f1">
    <w:name w:val="Абзац списка Знак;Маркер Знак;Абзац списка1 Знак;название Знак;Абзац списка3 Знак;Bullet List Знак;FooterText Знак;numbered Знак;SL_Абзац списка Знак;Bullet Number Знак;Нумерованый список Знак;List Paragraph1 Знак;lp1 Знак;f_Абзац 1 Знак;ПАРАГРАФ Знак"/>
    <w:qFormat/>
    <w:rPr>
      <w:sz w:val="24"/>
      <w:lang w:val="ru-RU"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sz w:val="20"/>
      <w:szCs w:val="20"/>
      <w:lang w:val="en-US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d2e5eaf1f2e2fbedeef1eae8c7ede0ea">
    <w:name w:val="Тd2еe5кeaсf1тf2 вe2ыfbнedоeeсf1кeaиe8 Зc7нedаe0кea"/>
    <w:basedOn w:val="a0"/>
    <w:qFormat/>
    <w:rPr>
      <w:rFonts w:ascii="Tahoma" w:hAnsi="Tahoma" w:cs="Tahoma"/>
      <w:sz w:val="16"/>
      <w:szCs w:val="16"/>
    </w:rPr>
  </w:style>
  <w:style w:type="character" w:customStyle="1" w:styleId="d2e5ece0eff0e8ece5f7e0ede8ffc7ede0ea">
    <w:name w:val="Тd2еe5мecаe0 пefрf0иe8мecеe5чf7аe0нedиe8яff Зc7нedаe0кea"/>
    <w:basedOn w:val="d2e5eaf1f2eff0e8ece5f7e0ede8ffc7ede0ea"/>
    <w:qFormat/>
    <w:rPr>
      <w:rFonts w:cs="Times New Roman"/>
      <w:b/>
      <w:bCs/>
      <w:sz w:val="20"/>
      <w:szCs w:val="20"/>
    </w:rPr>
  </w:style>
  <w:style w:type="character" w:customStyle="1" w:styleId="d2e5eaf1f2eff0e8ece5f7e0ede8ffc7ede0ea">
    <w:name w:val="Тd2еe5кeaсf1тf2 пefрf0иe8мecеe5чf7аe0нedиe8яff Зc7нedаe0кea"/>
    <w:basedOn w:val="a0"/>
    <w:qFormat/>
    <w:rPr>
      <w:rFonts w:cs="Times New Roman"/>
      <w:sz w:val="20"/>
      <w:szCs w:val="20"/>
    </w:rPr>
  </w:style>
  <w:style w:type="character" w:customStyle="1" w:styleId="c7c7edede0e0eaeac7c7edede0e0eaea4">
    <w:name w:val="Зc7c7нededаe0e0кeaea Зc7c7нededаe0e0кeaea4"/>
    <w:qFormat/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qFormat/>
    <w:rPr>
      <w:rFonts w:ascii="Arial" w:hAnsi="Arial" w:cs="Arial"/>
    </w:rPr>
  </w:style>
  <w:style w:type="character" w:customStyle="1" w:styleId="c8c8ededf2f2e5e5f0f0edede5e5f2f2-f1f1f1f1fbfbebebeaeae0e0">
    <w:name w:val="Иc8c8нededтf2f2еe5e5рf0f0нededеe5e5тf2f2-сf1f1сf1f1ыfbfbлebebкeaeaаe0e0"/>
    <w:basedOn w:val="a0"/>
    <w:qFormat/>
    <w:rPr>
      <w:rFonts w:cs="Times New Roman"/>
      <w:color w:val="0000FF"/>
      <w:u w:val="single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qFormat/>
    <w:rPr>
      <w:rFonts w:ascii="Tahoma" w:hAnsi="Tahoma" w:cs="Tahoma"/>
      <w:sz w:val="16"/>
      <w:szCs w:val="16"/>
    </w:rPr>
  </w:style>
  <w:style w:type="character" w:customStyle="1" w:styleId="d2d2e5e5ecece0e0efeff0f0e8e8ecece5e5f7f7e0e0edede8e8ffffc7c7edede0e0eaea">
    <w:name w:val="Тd2d2еe5e5мececаe0e0 пefefрf0f0иe8e8мececеe5e5чf7f7аe0e0нededиe8e8яffff Зc7c7нededаe0e0кeaea"/>
    <w:basedOn w:val="d2d2e5e5eaeaf1f1f2f2efeff0f0e8e8ecece5e5f7f7e0e0edede8e8ffffc7c7edede0e0eaea"/>
    <w:qFormat/>
    <w:rPr>
      <w:rFonts w:cs="Times New Roman"/>
      <w:b/>
      <w:bCs/>
      <w:sz w:val="20"/>
      <w:szCs w:val="20"/>
    </w:rPr>
  </w:style>
  <w:style w:type="character" w:customStyle="1" w:styleId="d2d2e5e5eaeaf1f1f2f2efeff0f0e8e8ecece5e5f7f7e0e0edede8e8ffffc7c7edede0e0eaea">
    <w:name w:val="Тd2d2еe5e5кeaeaсf1f1тf2f2 пefefрf0f0иe8e8мececеe5e5чf7f7аe0e0нededиe8e8яffff Зc7c7нededаe0e0кeaea"/>
    <w:basedOn w:val="a0"/>
    <w:qFormat/>
    <w:rPr>
      <w:rFonts w:cs="Times New Roman"/>
      <w:sz w:val="20"/>
      <w:szCs w:val="20"/>
    </w:rPr>
  </w:style>
  <w:style w:type="character" w:customStyle="1" w:styleId="cecef1f1ededeeeee2e2ededeeeee9e9f2f2e5e5eaeaf1f1f2f2f1f1eeeef2f2f1f1f2f2f3f3efefeeeeececc7c7edede0e0eaea">
    <w:name w:val="Оceceсf1f1нededоeeeeвe2e2нededоeeeeйe9e9 тf2f2еe5e5кeaeaсf1f1тf2f2 сf1f1 оeeeeтf2f2сf1f1тf2f2уf3f3пefefоeeeeмecec Зc7c7нededаe0e0кeaea"/>
    <w:basedOn w:val="a0"/>
    <w:qFormat/>
    <w:rPr>
      <w:rFonts w:cs="Times New Roman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qFormat/>
    <w:rPr>
      <w:rFonts w:cs="Times New Roman"/>
      <w:b/>
      <w:bCs/>
      <w:sz w:val="27"/>
      <w:szCs w:val="27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  <w:lang w:val="en-US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sz w:val="20"/>
      <w:szCs w:val="20"/>
      <w:lang w:val="en-US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sz w:val="20"/>
      <w:szCs w:val="20"/>
      <w:lang w:val="en-US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  <w:lang w:val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sz w:val="22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qFormat/>
    <w:pPr>
      <w:spacing w:beforeAutospacing="1" w:afterAutospacing="1" w:line="240" w:lineRule="auto"/>
      <w:ind w:left="375"/>
    </w:pPr>
    <w:rPr>
      <w:sz w:val="24"/>
      <w:szCs w:val="24"/>
    </w:rPr>
  </w:style>
  <w:style w:type="paragraph" w:customStyle="1" w:styleId="ListParagraph13BulletListFooterTextnumberedSLBulletNumberListParagraph1lp1f14211UL">
    <w:name w:val="List Paragraph;Маркер;Абзац списка1;название;Абзац списка3;Bullet List;FooterText;numbered;SL_Абзац списка;Bullet Number;Нумерованый список;List Paragraph1;lp1;f_Абзац 1;ПАРАГРАФ;Абзац списка4;Абзац списка2;Текстовая;Абзац списка11;UL;фото"/>
    <w:basedOn w:val="a"/>
    <w:qFormat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qFormat/>
    <w:pPr>
      <w:spacing w:after="0" w:line="240" w:lineRule="exact"/>
      <w:ind w:left="5529"/>
      <w:jc w:val="center"/>
    </w:pPr>
    <w:rPr>
      <w:sz w:val="20"/>
      <w:szCs w:val="20"/>
    </w:rPr>
  </w:style>
  <w:style w:type="paragraph" w:customStyle="1" w:styleId="c7c7e0e0e3e3eeeeebebeeeee2e2eeeeeaeaf2f2e0e0e1e1ebebe8e8f6f6fbfb">
    <w:name w:val="Зc7c7аe0e0гe3e3оeeeeлebebоeeeeвe2e2оeeeeкeaea тf2f2аe0e0бe1e1лebebиe8e8цf6f6ыfbfb"/>
    <w:basedOn w:val="d1d1eeeee4e4e5e5f0f0e6e6e8e8ececeeeee5e5f2f2e0e0e1e1ebebe8e8f6f6fbfb"/>
    <w:qFormat/>
    <w:pPr>
      <w:jc w:val="center"/>
    </w:pPr>
    <w:rPr>
      <w:b/>
      <w:bCs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qFormat/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qFormat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3d3eaeae0e0e7e7e0e0f2f2e5e5ebebfcfc">
    <w:name w:val="Уd3d3кeaeaаe0e0зe7e7аe0e0тf2f2еe5e5лebebьfcfc"/>
    <w:basedOn w:val="a"/>
    <w:qFormat/>
  </w:style>
  <w:style w:type="paragraph" w:customStyle="1" w:styleId="cdcde0e0e7e7e2e2e0e0edede8e8e5e5">
    <w:name w:val="Нcdcdаe0e0зe7e7вe2e2аe0e0нededиe8e8еe5e5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d1d1efefe8e8f1f1eeeeeaea">
    <w:name w:val="Сd1d1пefefиe8e8сf1f1оeeeeкeaea"/>
    <w:basedOn w:val="cecef1f1ededeeeee2e2ededeeeee9e9f2f2e5e5eaeaf1f1f2f2"/>
    <w:qFormat/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spacing w:after="0" w:line="240" w:lineRule="auto"/>
      <w:jc w:val="both"/>
    </w:pPr>
    <w:rPr>
      <w:rFonts w:ascii="Arial" w:hAnsi="Arial"/>
      <w:sz w:val="28"/>
      <w:szCs w:val="28"/>
    </w:rPr>
  </w:style>
  <w:style w:type="paragraph" w:customStyle="1" w:styleId="c7c7e0e0e3e3eeeeebebeeeee2e2eeeeeaea">
    <w:name w:val="Зc7c7аe0e0гe3e3оeeeeлebebоeeeeвe2e2оeeeeкea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7c7e0e0e3e3eeeeebebeeeee2e2eeeeeaea3">
    <w:name w:val="Зc7c7аe0e0гe3e3оeeeeлebebоeeeeвe2e2оeeeeкeaea 3"/>
    <w:basedOn w:val="a"/>
    <w:qFormat/>
    <w:pPr>
      <w:spacing w:before="280" w:after="280" w:line="240" w:lineRule="auto"/>
    </w:pPr>
    <w:rPr>
      <w:b/>
      <w:bCs/>
      <w:sz w:val="27"/>
      <w:szCs w:val="27"/>
    </w:rPr>
  </w:style>
  <w:style w:type="paragraph" w:customStyle="1" w:styleId="d3eae0e7e0f2e5ebfc">
    <w:name w:val="Уd3кeaаe0зe7аe0тf2еe5лebьfc"/>
    <w:basedOn w:val="a"/>
    <w:qFormat/>
  </w:style>
  <w:style w:type="paragraph" w:customStyle="1" w:styleId="cde0e7e2e0ede8e5">
    <w:name w:val="Нcdаe0зe7вe2аe0нedиe8еe5"/>
    <w:basedOn w:val="a"/>
    <w:qFormat/>
    <w:pPr>
      <w:spacing w:before="120" w:after="120"/>
    </w:pPr>
    <w:rPr>
      <w:i/>
      <w:iCs/>
      <w:sz w:val="24"/>
      <w:szCs w:val="24"/>
    </w:rPr>
  </w:style>
  <w:style w:type="paragraph" w:customStyle="1" w:styleId="d1efe8f1eeea">
    <w:name w:val="Сd1пefиe8сf1оeeкea"/>
    <w:basedOn w:val="cef1edeee2edeee9f2e5eaf1f2"/>
    <w:qFormat/>
  </w:style>
  <w:style w:type="paragraph" w:customStyle="1" w:styleId="cef1edeee2edeee9f2e5eaf1f2">
    <w:name w:val="Оceсf1нedоeeвe2нedоeeйe9 тf2еe5кeaсf1тf2"/>
    <w:basedOn w:val="a"/>
    <w:qFormat/>
    <w:pPr>
      <w:spacing w:after="140"/>
    </w:pPr>
  </w:style>
  <w:style w:type="paragraph" w:customStyle="1" w:styleId="c7e0e3eeebeee2eeea">
    <w:name w:val="Зc7аe0гe3оeeлebоeeвe2оeeкea"/>
    <w:basedOn w:val="a"/>
    <w:qFormat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51</cp:revision>
  <cp:lastPrinted>2019-10-24T15:05:00Z</cp:lastPrinted>
  <dcterms:created xsi:type="dcterms:W3CDTF">2019-04-10T16:07:00Z</dcterms:created>
  <dcterms:modified xsi:type="dcterms:W3CDTF">2020-01-23T14:53:00Z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