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7E3" w:rsidRDefault="00BD29C9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>ПРОТОКОЛ №9</w:t>
      </w:r>
    </w:p>
    <w:p w:rsidR="000A67E3" w:rsidRDefault="00BD29C9">
      <w:pPr>
        <w:pStyle w:val="Default"/>
        <w:spacing w:after="200"/>
        <w:contextualSpacing/>
        <w:jc w:val="center"/>
      </w:pPr>
      <w:r>
        <w:rPr>
          <w:b/>
          <w:bCs/>
          <w:sz w:val="20"/>
          <w:szCs w:val="20"/>
        </w:rPr>
        <w:t xml:space="preserve">рассмотрения и оценки котировочных заявок, поступивших для участия в запросе котировок в письменной форме на право заключения договора на </w:t>
      </w:r>
      <w:r>
        <w:rPr>
          <w:rFonts w:ascii="Times New Roman;Times New Roman" w:hAnsi="Times New Roman;Times New Roman" w:cs="Times New Roman;Times New Roman"/>
          <w:b/>
          <w:bCs/>
          <w:sz w:val="20"/>
          <w:szCs w:val="20"/>
        </w:rPr>
        <w:t xml:space="preserve">оказание услуг по обновлению программной платформы сайта </w:t>
      </w:r>
      <w:r>
        <w:rPr>
          <w:rFonts w:ascii="Times New Roman;Times New Roman" w:hAnsi="Times New Roman;Times New Roman" w:cs="Times New Roman;Times New Roman"/>
          <w:b/>
          <w:bCs/>
          <w:sz w:val="20"/>
          <w:szCs w:val="20"/>
          <w:lang w:val="en-US"/>
        </w:rPr>
        <w:t>UMI</w:t>
      </w:r>
      <w:r w:rsidRPr="00BD29C9">
        <w:rPr>
          <w:rFonts w:ascii="Times New Roman;Times New Roman" w:hAnsi="Times New Roman;Times New Roman" w:cs="Times New Roman;Times New Roman"/>
          <w:b/>
          <w:bCs/>
          <w:sz w:val="20"/>
          <w:szCs w:val="20"/>
        </w:rPr>
        <w:t>.</w:t>
      </w:r>
      <w:r>
        <w:rPr>
          <w:rFonts w:ascii="Times New Roman;Times New Roman" w:hAnsi="Times New Roman;Times New Roman" w:cs="Times New Roman;Times New Roman"/>
          <w:b/>
          <w:bCs/>
          <w:sz w:val="20"/>
          <w:szCs w:val="20"/>
          <w:lang w:val="en-US"/>
        </w:rPr>
        <w:t>CMS</w:t>
      </w:r>
      <w:r w:rsidRPr="00BD29C9">
        <w:rPr>
          <w:rFonts w:ascii="Times New Roman;Times New Roman" w:hAnsi="Times New Roman;Times New Roman" w:cs="Times New Roman;Times New Roman"/>
          <w:b/>
          <w:bCs/>
          <w:sz w:val="20"/>
          <w:szCs w:val="20"/>
        </w:rPr>
        <w:t xml:space="preserve"> </w:t>
      </w:r>
      <w:r>
        <w:rPr>
          <w:rFonts w:ascii="Times New Roman;Times New Roman" w:hAnsi="Times New Roman;Times New Roman" w:cs="Times New Roman;Times New Roman"/>
          <w:b/>
          <w:bCs/>
          <w:sz w:val="20"/>
          <w:szCs w:val="20"/>
        </w:rPr>
        <w:t>до актуальной версии и по информационно-технической поддержки официального сайта ЧУЗ «КБ «РЖД-Медицина» г. Пенза»</w:t>
      </w:r>
    </w:p>
    <w:p w:rsidR="000A67E3" w:rsidRDefault="000A67E3">
      <w:pPr>
        <w:pStyle w:val="Default"/>
        <w:spacing w:after="200"/>
        <w:contextualSpacing/>
        <w:jc w:val="center"/>
        <w:rPr>
          <w:b/>
          <w:sz w:val="20"/>
          <w:szCs w:val="20"/>
        </w:rPr>
      </w:pPr>
    </w:p>
    <w:p w:rsidR="000A67E3" w:rsidRDefault="00BD29C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г. Пенза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«21» января 2020 г. 15:00</w:t>
      </w:r>
    </w:p>
    <w:tbl>
      <w:tblPr>
        <w:tblW w:w="9468" w:type="dxa"/>
        <w:tblInd w:w="-108" w:type="dxa"/>
        <w:tblLook w:val="0000" w:firstRow="0" w:lastRow="0" w:firstColumn="0" w:lastColumn="0" w:noHBand="0" w:noVBand="0"/>
      </w:tblPr>
      <w:tblGrid>
        <w:gridCol w:w="2803"/>
        <w:gridCol w:w="3778"/>
        <w:gridCol w:w="2887"/>
      </w:tblGrid>
      <w:tr w:rsidR="000A67E3">
        <w:trPr>
          <w:trHeight w:val="72"/>
        </w:trPr>
        <w:tc>
          <w:tcPr>
            <w:tcW w:w="2803" w:type="dxa"/>
            <w:shd w:val="clear" w:color="auto" w:fill="FFFFFF"/>
          </w:tcPr>
          <w:p w:rsidR="000A67E3" w:rsidRDefault="00BD29C9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комиссии</w:t>
            </w:r>
          </w:p>
        </w:tc>
        <w:tc>
          <w:tcPr>
            <w:tcW w:w="3778" w:type="dxa"/>
            <w:shd w:val="clear" w:color="auto" w:fill="FFFFFF"/>
          </w:tcPr>
          <w:p w:rsidR="000A67E3" w:rsidRDefault="00BD29C9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4"/>
              </w:rPr>
              <w:t>Герцог Наталья Андреевна</w:t>
            </w:r>
          </w:p>
        </w:tc>
        <w:tc>
          <w:tcPr>
            <w:tcW w:w="2887" w:type="dxa"/>
            <w:shd w:val="clear" w:color="auto" w:fill="FFFFFF"/>
          </w:tcPr>
          <w:p w:rsidR="000A67E3" w:rsidRDefault="00BD29C9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4"/>
              </w:rPr>
              <w:t>главный врач</w:t>
            </w:r>
          </w:p>
        </w:tc>
      </w:tr>
      <w:tr w:rsidR="000A67E3">
        <w:trPr>
          <w:trHeight w:val="72"/>
        </w:trPr>
        <w:tc>
          <w:tcPr>
            <w:tcW w:w="2803" w:type="dxa"/>
            <w:shd w:val="clear" w:color="auto" w:fill="FFFFFF"/>
          </w:tcPr>
          <w:p w:rsidR="000A67E3" w:rsidRDefault="00BD29C9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председателя</w:t>
            </w:r>
          </w:p>
        </w:tc>
        <w:tc>
          <w:tcPr>
            <w:tcW w:w="3778" w:type="dxa"/>
            <w:shd w:val="clear" w:color="auto" w:fill="FFFFFF"/>
          </w:tcPr>
          <w:p w:rsidR="000A67E3" w:rsidRDefault="00BD29C9">
            <w:pPr>
              <w:spacing w:after="0" w:line="240" w:lineRule="auto"/>
              <w:contextualSpacing/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Гронская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Елена Борисовна</w:t>
            </w:r>
          </w:p>
        </w:tc>
        <w:tc>
          <w:tcPr>
            <w:tcW w:w="2887" w:type="dxa"/>
            <w:shd w:val="clear" w:color="auto" w:fill="FFFFFF"/>
          </w:tcPr>
          <w:p w:rsidR="000A67E3" w:rsidRDefault="00BD29C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4"/>
              </w:rPr>
              <w:t>главный бухгалтер</w:t>
            </w:r>
          </w:p>
        </w:tc>
      </w:tr>
      <w:tr w:rsidR="00BD29C9">
        <w:trPr>
          <w:trHeight w:val="76"/>
        </w:trPr>
        <w:tc>
          <w:tcPr>
            <w:tcW w:w="2803" w:type="dxa"/>
            <w:shd w:val="clear" w:color="auto" w:fill="FFFFFF"/>
          </w:tcPr>
          <w:p w:rsidR="00BD29C9" w:rsidRDefault="00BD29C9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Члены комиссии</w:t>
            </w:r>
          </w:p>
        </w:tc>
        <w:tc>
          <w:tcPr>
            <w:tcW w:w="3778" w:type="dxa"/>
            <w:shd w:val="clear" w:color="auto" w:fill="FFFFFF"/>
          </w:tcPr>
          <w:p w:rsidR="00BD29C9" w:rsidRDefault="00BD29C9" w:rsidP="00BD29C9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Румия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Равильевна</w:t>
            </w:r>
            <w:proofErr w:type="spellEnd"/>
          </w:p>
        </w:tc>
        <w:tc>
          <w:tcPr>
            <w:tcW w:w="2887" w:type="dxa"/>
            <w:shd w:val="clear" w:color="auto" w:fill="FFFFFF"/>
          </w:tcPr>
          <w:p w:rsidR="00BD29C9" w:rsidRDefault="00BD29C9" w:rsidP="00BD29C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главного врача по медицинской части</w:t>
            </w:r>
          </w:p>
        </w:tc>
      </w:tr>
      <w:tr w:rsidR="000A67E3">
        <w:tc>
          <w:tcPr>
            <w:tcW w:w="2803" w:type="dxa"/>
            <w:shd w:val="clear" w:color="auto" w:fill="FFFFFF"/>
          </w:tcPr>
          <w:p w:rsidR="000A67E3" w:rsidRDefault="000A6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0A67E3" w:rsidRDefault="00BD29C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4"/>
              </w:rPr>
              <w:t>Евсеева Лариса Владимировна</w:t>
            </w:r>
          </w:p>
        </w:tc>
        <w:tc>
          <w:tcPr>
            <w:tcW w:w="2887" w:type="dxa"/>
            <w:shd w:val="clear" w:color="auto" w:fill="FFFFFF"/>
          </w:tcPr>
          <w:p w:rsidR="000A67E3" w:rsidRDefault="00BD29C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4"/>
              </w:rPr>
              <w:t>заместитель главного врача по экономическим вопросам – начальник отдела</w:t>
            </w:r>
          </w:p>
        </w:tc>
      </w:tr>
      <w:tr w:rsidR="000A67E3">
        <w:trPr>
          <w:trHeight w:val="72"/>
        </w:trPr>
        <w:tc>
          <w:tcPr>
            <w:tcW w:w="2803" w:type="dxa"/>
            <w:shd w:val="clear" w:color="auto" w:fill="FFFFFF"/>
          </w:tcPr>
          <w:p w:rsidR="000A67E3" w:rsidRDefault="000A6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78" w:type="dxa"/>
            <w:shd w:val="clear" w:color="auto" w:fill="FFFFFF"/>
          </w:tcPr>
          <w:p w:rsidR="000A67E3" w:rsidRDefault="00BD29C9" w:rsidP="00BD29C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4"/>
              </w:rPr>
              <w:t>Горбачев Дмитрий Александрович</w:t>
            </w:r>
          </w:p>
        </w:tc>
        <w:tc>
          <w:tcPr>
            <w:tcW w:w="2887" w:type="dxa"/>
            <w:shd w:val="clear" w:color="auto" w:fill="FFFFFF"/>
          </w:tcPr>
          <w:p w:rsidR="000A67E3" w:rsidRDefault="00BD29C9" w:rsidP="00BD29C9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4"/>
              </w:rPr>
              <w:t>начальник сектора ИТ</w:t>
            </w:r>
          </w:p>
        </w:tc>
      </w:tr>
      <w:tr w:rsidR="000A67E3">
        <w:tc>
          <w:tcPr>
            <w:tcW w:w="2803" w:type="dxa"/>
            <w:shd w:val="clear" w:color="auto" w:fill="auto"/>
          </w:tcPr>
          <w:p w:rsidR="000A67E3" w:rsidRDefault="00BD29C9">
            <w:pPr>
              <w:spacing w:after="0" w:line="240" w:lineRule="auto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>Секретарь комиссии</w:t>
            </w:r>
          </w:p>
        </w:tc>
        <w:tc>
          <w:tcPr>
            <w:tcW w:w="3778" w:type="dxa"/>
            <w:shd w:val="clear" w:color="auto" w:fill="auto"/>
          </w:tcPr>
          <w:p w:rsidR="000A67E3" w:rsidRDefault="00BD29C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Зимина Марина Ивановна </w:t>
            </w:r>
          </w:p>
        </w:tc>
        <w:tc>
          <w:tcPr>
            <w:tcW w:w="2887" w:type="dxa"/>
            <w:shd w:val="clear" w:color="auto" w:fill="auto"/>
          </w:tcPr>
          <w:p w:rsidR="000A67E3" w:rsidRDefault="00BD29C9">
            <w:pPr>
              <w:spacing w:after="0" w:line="240" w:lineRule="auto"/>
              <w:contextualSpacing/>
            </w:pPr>
            <w:r>
              <w:rPr>
                <w:rFonts w:ascii="Times New Roman" w:hAnsi="Times New Roman"/>
                <w:sz w:val="20"/>
                <w:szCs w:val="20"/>
              </w:rPr>
              <w:t>бухгалтер</w:t>
            </w:r>
          </w:p>
        </w:tc>
      </w:tr>
    </w:tbl>
    <w:p w:rsidR="000A67E3" w:rsidRDefault="00BD29C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Кворум имеется. Комиссия правомочна.</w:t>
      </w:r>
    </w:p>
    <w:p w:rsidR="000A67E3" w:rsidRDefault="000A67E3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0A67E3" w:rsidRDefault="00BD29C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Повестка дня </w:t>
      </w:r>
    </w:p>
    <w:p w:rsidR="000A67E3" w:rsidRDefault="00BD29C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 Рассмотрение котировочных заявок, представленных для участия в запросе котировок в бумажной форме или по электронной почте № 9 на право заключения договора на </w:t>
      </w:r>
      <w:r>
        <w:rPr>
          <w:rFonts w:cs="Times New Roman;Times New Roman"/>
          <w:sz w:val="20"/>
          <w:szCs w:val="20"/>
        </w:rPr>
        <w:t xml:space="preserve">оказание услуг по обновлению программной платформы сайта </w:t>
      </w:r>
      <w:r>
        <w:rPr>
          <w:rFonts w:cs="Times New Roman;Times New Roman"/>
          <w:sz w:val="20"/>
          <w:szCs w:val="20"/>
          <w:lang w:val="en-US"/>
        </w:rPr>
        <w:t>UMI</w:t>
      </w:r>
      <w:r w:rsidRPr="00BD29C9">
        <w:rPr>
          <w:rFonts w:cs="Times New Roman;Times New Roman"/>
          <w:sz w:val="20"/>
          <w:szCs w:val="20"/>
        </w:rPr>
        <w:t>.</w:t>
      </w:r>
      <w:r>
        <w:rPr>
          <w:rFonts w:cs="Times New Roman;Times New Roman"/>
          <w:sz w:val="20"/>
          <w:szCs w:val="20"/>
          <w:lang w:val="en-US"/>
        </w:rPr>
        <w:t>CMS</w:t>
      </w:r>
      <w:r w:rsidRPr="00BD29C9">
        <w:rPr>
          <w:rFonts w:cs="Times New Roman;Times New Roman"/>
          <w:sz w:val="20"/>
          <w:szCs w:val="20"/>
        </w:rPr>
        <w:t xml:space="preserve"> </w:t>
      </w:r>
      <w:r>
        <w:rPr>
          <w:rFonts w:cs="Times New Roman;Times New Roman"/>
          <w:sz w:val="20"/>
          <w:szCs w:val="20"/>
        </w:rPr>
        <w:t xml:space="preserve">до актуальной версии и по информационно-технической поддержки официального сайта ЧУЗ «КБ «РЖД-Медицина» г. Пенза» </w:t>
      </w:r>
      <w:r>
        <w:rPr>
          <w:sz w:val="20"/>
          <w:szCs w:val="20"/>
        </w:rPr>
        <w:t xml:space="preserve">(далее – заявка, запрос котировок соответственно). </w:t>
      </w:r>
    </w:p>
    <w:p w:rsidR="000A67E3" w:rsidRDefault="00BD29C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2. Оценка (сопоставление) заявок, на участие в запросе котировок. </w:t>
      </w:r>
    </w:p>
    <w:p w:rsidR="000A67E3" w:rsidRDefault="00BD29C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3. Результаты оценки котировочных заявок участников </w:t>
      </w:r>
    </w:p>
    <w:p w:rsidR="000A67E3" w:rsidRDefault="000A67E3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0A67E3" w:rsidRDefault="00BD29C9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1 повестки дня </w:t>
      </w:r>
    </w:p>
    <w:p w:rsidR="000A67E3" w:rsidRDefault="00BD29C9">
      <w:pPr>
        <w:pStyle w:val="Default"/>
        <w:contextualSpacing/>
        <w:jc w:val="both"/>
      </w:pPr>
      <w:r>
        <w:rPr>
          <w:sz w:val="20"/>
          <w:szCs w:val="20"/>
        </w:rPr>
        <w:t xml:space="preserve">1.1. </w:t>
      </w:r>
      <w:r>
        <w:rPr>
          <w:sz w:val="20"/>
        </w:rPr>
        <w:t>ЧУЗ «КБ «РЖД-Медицина» г. Пенза»</w:t>
      </w:r>
      <w:r>
        <w:rPr>
          <w:sz w:val="20"/>
          <w:szCs w:val="20"/>
        </w:rPr>
        <w:t xml:space="preserve"> проводит запрос котировок № 9</w:t>
      </w:r>
    </w:p>
    <w:p w:rsidR="000A67E3" w:rsidRDefault="00BD29C9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Начальная максимальная цена договора: </w:t>
      </w:r>
      <w:r>
        <w:rPr>
          <w:rFonts w:ascii="Times New Roman" w:hAnsi="Times New Roman"/>
          <w:bCs/>
          <w:sz w:val="20"/>
          <w:szCs w:val="20"/>
        </w:rPr>
        <w:t>234 102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>(Двести тридцать четыре тысячи сто два) рубля 40 коп. без учета НДС и 280 922,88 рублей с учетом НДС 20%</w:t>
      </w:r>
      <w:r>
        <w:rPr>
          <w:rFonts w:ascii="Times New Roman" w:hAnsi="Times New Roman"/>
          <w:sz w:val="20"/>
          <w:szCs w:val="20"/>
        </w:rPr>
        <w:t xml:space="preserve">, </w:t>
      </w:r>
      <w:r w:rsidR="00B82E0F">
        <w:rPr>
          <w:rFonts w:ascii="Times New Roman" w:hAnsi="Times New Roman"/>
          <w:sz w:val="20"/>
          <w:szCs w:val="20"/>
        </w:rPr>
        <w:t xml:space="preserve">с учетом всех </w:t>
      </w:r>
      <w:r w:rsidR="00B82E0F" w:rsidRPr="00E10EBB">
        <w:rPr>
          <w:rFonts w:ascii="Times New Roman" w:hAnsi="Times New Roman"/>
          <w:sz w:val="20"/>
          <w:szCs w:val="20"/>
        </w:rPr>
        <w:t>затрат, которые могут возникнуть в ходе исполнения договора, в том числе: н</w:t>
      </w:r>
      <w:r w:rsidR="00B82E0F">
        <w:rPr>
          <w:rFonts w:ascii="Times New Roman" w:hAnsi="Times New Roman"/>
          <w:sz w:val="20"/>
          <w:szCs w:val="20"/>
        </w:rPr>
        <w:t>а перевозку, страхование, уплату</w:t>
      </w:r>
      <w:r w:rsidR="00B82E0F" w:rsidRPr="00E10EBB">
        <w:rPr>
          <w:rFonts w:ascii="Times New Roman" w:hAnsi="Times New Roman"/>
          <w:sz w:val="20"/>
          <w:szCs w:val="20"/>
        </w:rPr>
        <w:t xml:space="preserve"> таможенных пошлин, налогов и других обязательных платежей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0A67E3" w:rsidRDefault="00BD29C9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4"/>
        </w:rPr>
        <w:t xml:space="preserve">Объем </w:t>
      </w:r>
      <w:r w:rsidR="00B82E0F">
        <w:rPr>
          <w:rFonts w:ascii="Times New Roman" w:hAnsi="Times New Roman"/>
          <w:sz w:val="20"/>
          <w:szCs w:val="24"/>
        </w:rPr>
        <w:t>оказыв</w:t>
      </w:r>
      <w:r>
        <w:rPr>
          <w:rFonts w:ascii="Times New Roman" w:hAnsi="Times New Roman"/>
          <w:sz w:val="20"/>
          <w:szCs w:val="24"/>
        </w:rPr>
        <w:t xml:space="preserve">аемых </w:t>
      </w:r>
      <w:r w:rsidR="00B82E0F">
        <w:rPr>
          <w:rFonts w:ascii="Times New Roman" w:hAnsi="Times New Roman"/>
          <w:sz w:val="20"/>
          <w:szCs w:val="24"/>
        </w:rPr>
        <w:t>услуг</w:t>
      </w:r>
      <w:bookmarkStart w:id="0" w:name="_GoBack"/>
      <w:bookmarkEnd w:id="0"/>
      <w:r>
        <w:rPr>
          <w:rFonts w:ascii="Times New Roman" w:hAnsi="Times New Roman"/>
          <w:sz w:val="20"/>
          <w:szCs w:val="24"/>
        </w:rPr>
        <w:t xml:space="preserve"> соответствует техническому заданию.</w:t>
      </w:r>
    </w:p>
    <w:p w:rsidR="000A67E3" w:rsidRDefault="00BD29C9">
      <w:pPr>
        <w:pStyle w:val="Defaul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Срок исполнения договора: с </w:t>
      </w:r>
      <w:r>
        <w:rPr>
          <w:sz w:val="20"/>
          <w:szCs w:val="20"/>
          <w:lang w:eastAsia="ar-SA"/>
        </w:rPr>
        <w:t>01.01.2020 по 31.12.2020г.</w:t>
      </w:r>
      <w:r>
        <w:rPr>
          <w:sz w:val="20"/>
          <w:szCs w:val="20"/>
        </w:rPr>
        <w:t xml:space="preserve">  </w:t>
      </w:r>
    </w:p>
    <w:p w:rsidR="000A67E3" w:rsidRDefault="00BD29C9">
      <w:pPr>
        <w:pStyle w:val="Default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К установленному в котировочной документации сроку вскрытия заявок для участия в запросе котировок поступили заявки следующих участников:</w:t>
      </w:r>
    </w:p>
    <w:p w:rsidR="000A67E3" w:rsidRDefault="000A67E3">
      <w:pPr>
        <w:pStyle w:val="Default"/>
        <w:contextualSpacing/>
        <w:jc w:val="both"/>
        <w:rPr>
          <w:sz w:val="20"/>
          <w:szCs w:val="20"/>
        </w:rPr>
      </w:pPr>
    </w:p>
    <w:tbl>
      <w:tblPr>
        <w:tblW w:w="5329" w:type="dxa"/>
        <w:tblInd w:w="-108" w:type="dxa"/>
        <w:tblLook w:val="0000" w:firstRow="0" w:lastRow="0" w:firstColumn="0" w:lastColumn="0" w:noHBand="0" w:noVBand="0"/>
      </w:tblPr>
      <w:tblGrid>
        <w:gridCol w:w="2628"/>
        <w:gridCol w:w="2701"/>
      </w:tblGrid>
      <w:tr w:rsidR="000A67E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7E3" w:rsidRDefault="00BD29C9" w:rsidP="00B82E0F">
            <w:pPr>
              <w:pStyle w:val="Default"/>
              <w:contextualSpacing/>
            </w:pPr>
            <w:r>
              <w:rPr>
                <w:sz w:val="20"/>
                <w:szCs w:val="20"/>
              </w:rPr>
              <w:t>Наименование участника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7E3" w:rsidRDefault="00BD29C9" w:rsidP="00B82E0F">
            <w:pPr>
              <w:pStyle w:val="Default"/>
              <w:contextualSpacing/>
            </w:pPr>
            <w:bookmarkStart w:id="1" w:name="__DdeLink__734_44496495"/>
            <w:r>
              <w:rPr>
                <w:sz w:val="20"/>
                <w:szCs w:val="20"/>
              </w:rPr>
              <w:t xml:space="preserve">ИП Богатов Андрей Вениаминович, </w:t>
            </w:r>
          </w:p>
          <w:p w:rsidR="000A67E3" w:rsidRDefault="00BD29C9" w:rsidP="00B82E0F">
            <w:pPr>
              <w:pStyle w:val="Default"/>
              <w:contextualSpacing/>
            </w:pPr>
            <w:r>
              <w:rPr>
                <w:sz w:val="20"/>
                <w:szCs w:val="20"/>
              </w:rPr>
              <w:t>ИНН 631602175661</w:t>
            </w:r>
            <w:bookmarkEnd w:id="1"/>
            <w:r>
              <w:rPr>
                <w:i/>
                <w:iCs/>
                <w:sz w:val="20"/>
                <w:szCs w:val="20"/>
              </w:rPr>
              <w:t xml:space="preserve"> </w:t>
            </w:r>
          </w:p>
          <w:p w:rsidR="000A67E3" w:rsidRDefault="00BD29C9" w:rsidP="00B82E0F">
            <w:pPr>
              <w:pStyle w:val="Default"/>
              <w:contextualSpacing/>
            </w:pPr>
            <w:r>
              <w:rPr>
                <w:i/>
                <w:iCs/>
                <w:sz w:val="20"/>
                <w:szCs w:val="20"/>
              </w:rPr>
              <w:t xml:space="preserve">(заявка) </w:t>
            </w:r>
          </w:p>
        </w:tc>
      </w:tr>
      <w:tr w:rsidR="000A67E3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7E3" w:rsidRDefault="00BD29C9" w:rsidP="00B82E0F">
            <w:pPr>
              <w:pStyle w:val="Default"/>
              <w:contextualSpacing/>
            </w:pPr>
            <w:r>
              <w:rPr>
                <w:sz w:val="20"/>
                <w:szCs w:val="20"/>
              </w:rPr>
              <w:t>Ценовое предложение участника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7E3" w:rsidRDefault="00BD29C9" w:rsidP="00B82E0F">
            <w:pPr>
              <w:pStyle w:val="Default"/>
              <w:contextualSpacing/>
            </w:pPr>
            <w:r>
              <w:rPr>
                <w:sz w:val="20"/>
                <w:szCs w:val="20"/>
              </w:rPr>
              <w:t xml:space="preserve">226 320,00руб. без НДС </w:t>
            </w:r>
          </w:p>
        </w:tc>
      </w:tr>
    </w:tbl>
    <w:p w:rsidR="000A67E3" w:rsidRDefault="00BD29C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1.2. По итогам рассмотрения организатором заявок участников, представленных для участия в запросе котировок № 9 на соответствие участников обязательным требованиям, а также наличие и соответствие представленных в составе заявок документов требованиям котировочной документации (за исключением квалификационных требований, требований технического задания котировочной документации), установлено, что: </w:t>
      </w:r>
    </w:p>
    <w:p w:rsidR="000A67E3" w:rsidRDefault="00BD29C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1.2.1. Соответствуют обязательным требованиям котировочной документации, следующие участники, заявки которых передаются на рассмотрение комиссии: </w:t>
      </w:r>
    </w:p>
    <w:p w:rsidR="000A67E3" w:rsidRDefault="00BD29C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ИП Богатов Андрей Вениаминович</w:t>
      </w:r>
    </w:p>
    <w:p w:rsidR="000A67E3" w:rsidRDefault="000A67E3">
      <w:pPr>
        <w:pStyle w:val="Default"/>
        <w:spacing w:after="200"/>
        <w:contextualSpacing/>
        <w:jc w:val="both"/>
        <w:rPr>
          <w:sz w:val="20"/>
          <w:szCs w:val="20"/>
        </w:rPr>
      </w:pPr>
    </w:p>
    <w:p w:rsidR="000A67E3" w:rsidRDefault="00BD29C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1.3. По итогам рассмотрения заявок участников, представленных для участия в запросе котировок № 9 на соответствие заявки участников квалификационным требованиям, соответствие заявки участника требованиям технического задания котировочной документации, а также наличие и соответствие представленных в составе заявки документов квалификационным требованиям, требованиям технического задания котировочной документации, установлено, что: </w:t>
      </w:r>
    </w:p>
    <w:p w:rsidR="000A67E3" w:rsidRDefault="00BD29C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 xml:space="preserve">1.3.1. Допускаются к участию в запросе котировок № 9 следующие участники, соответствующие обязательным и квалификационным требованиям документации, заявки которых соответствуют требованиям котировочной документации, представившие надлежащим образом оформленные документы: </w:t>
      </w:r>
    </w:p>
    <w:p w:rsidR="000A67E3" w:rsidRDefault="00BD29C9">
      <w:pPr>
        <w:pStyle w:val="Default"/>
        <w:spacing w:after="200"/>
        <w:contextualSpacing/>
        <w:jc w:val="both"/>
      </w:pPr>
      <w:r>
        <w:rPr>
          <w:sz w:val="20"/>
          <w:szCs w:val="20"/>
        </w:rPr>
        <w:t>ИП Богатов Андрей Вениаминович</w:t>
      </w:r>
    </w:p>
    <w:p w:rsidR="00B82E0F" w:rsidRDefault="00B82E0F">
      <w:pPr>
        <w:pStyle w:val="Default"/>
        <w:spacing w:after="200"/>
        <w:contextualSpacing/>
        <w:jc w:val="both"/>
        <w:rPr>
          <w:b/>
          <w:bCs/>
          <w:sz w:val="20"/>
          <w:szCs w:val="20"/>
        </w:rPr>
      </w:pPr>
    </w:p>
    <w:p w:rsidR="000A67E3" w:rsidRDefault="00BD29C9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2 повестки дня </w:t>
      </w:r>
    </w:p>
    <w:p w:rsidR="000A67E3" w:rsidRDefault="00BD29C9">
      <w:pPr>
        <w:pStyle w:val="Default"/>
        <w:spacing w:after="200"/>
        <w:contextualSpacing/>
        <w:jc w:val="both"/>
      </w:pPr>
      <w:r>
        <w:rPr>
          <w:bCs/>
          <w:sz w:val="20"/>
          <w:szCs w:val="20"/>
        </w:rPr>
        <w:lastRenderedPageBreak/>
        <w:t>В связи с тем, что на участие в запросе котировок</w:t>
      </w:r>
      <w:r>
        <w:rPr>
          <w:bCs/>
          <w:color w:val="auto"/>
          <w:sz w:val="20"/>
          <w:szCs w:val="20"/>
        </w:rPr>
        <w:t xml:space="preserve"> № 9</w:t>
      </w:r>
      <w:r>
        <w:rPr>
          <w:bCs/>
          <w:sz w:val="20"/>
          <w:szCs w:val="20"/>
        </w:rPr>
        <w:t xml:space="preserve"> подана одна заявка от одного участника и допускается единственный участник, оценка (сопоставление) заявки участника в порядке, предусмотренном котировочной документацией, не проводится.</w:t>
      </w:r>
    </w:p>
    <w:p w:rsidR="000A67E3" w:rsidRDefault="000A67E3">
      <w:pPr>
        <w:pStyle w:val="Default"/>
        <w:spacing w:after="200"/>
        <w:contextualSpacing/>
        <w:jc w:val="both"/>
        <w:rPr>
          <w:b/>
          <w:bCs/>
          <w:sz w:val="20"/>
          <w:szCs w:val="20"/>
        </w:rPr>
      </w:pPr>
    </w:p>
    <w:p w:rsidR="000A67E3" w:rsidRDefault="00BD29C9">
      <w:pPr>
        <w:pStyle w:val="Default"/>
        <w:spacing w:after="200"/>
        <w:contextualSpacing/>
        <w:jc w:val="both"/>
      </w:pPr>
      <w:r>
        <w:rPr>
          <w:b/>
          <w:bCs/>
          <w:sz w:val="20"/>
          <w:szCs w:val="20"/>
        </w:rPr>
        <w:t xml:space="preserve">По пункту 3 повестки дня </w:t>
      </w:r>
    </w:p>
    <w:p w:rsidR="000A67E3" w:rsidRDefault="00BD29C9">
      <w:pPr>
        <w:pStyle w:val="Default"/>
        <w:contextualSpacing/>
        <w:jc w:val="both"/>
      </w:pPr>
      <w:r>
        <w:rPr>
          <w:sz w:val="20"/>
          <w:szCs w:val="20"/>
        </w:rPr>
        <w:t xml:space="preserve">На основании проведенной работы по рассмотрению и оценке (сопоставлению) котировочных заявок участников, представленных для участия в запросе котировок № 9, в соответствии с Положением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2018 г. № ЦДЗ-35 приняты следующие решения: </w:t>
      </w:r>
    </w:p>
    <w:p w:rsidR="000A67E3" w:rsidRDefault="00BD29C9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 xml:space="preserve">3.1. </w:t>
      </w:r>
      <w:r>
        <w:rPr>
          <w:rFonts w:ascii="Times New Roman" w:hAnsi="Times New Roman"/>
          <w:sz w:val="20"/>
        </w:rPr>
        <w:t>Считать котировочную процедуру несостоявшейся в соответствии с подпунктом 1 пункта 306 «Положения о закупке товаров, работ, услуг для нужд негосударственных учреждений здравоохранения ОАО «РЖД»;</w:t>
      </w:r>
    </w:p>
    <w:p w:rsidR="000A67E3" w:rsidRDefault="00BD29C9">
      <w:pPr>
        <w:spacing w:after="0" w:line="240" w:lineRule="auto"/>
        <w:contextualSpacing/>
        <w:jc w:val="both"/>
      </w:pPr>
      <w:r>
        <w:rPr>
          <w:rFonts w:ascii="Times New Roman" w:hAnsi="Times New Roman"/>
          <w:sz w:val="20"/>
          <w:szCs w:val="20"/>
        </w:rPr>
        <w:t>В связи с тем, что процедура проведения закупки по запросу котировок № 9 признана несостоявшейся, но единственный участник, подавший заявку к участию</w:t>
      </w:r>
      <w:r>
        <w:rPr>
          <w:rFonts w:ascii="Times New Roman" w:hAnsi="Times New Roman"/>
          <w:bCs/>
          <w:sz w:val="20"/>
          <w:szCs w:val="20"/>
        </w:rPr>
        <w:t xml:space="preserve"> в запросе котировок № 9</w:t>
      </w:r>
      <w:r>
        <w:rPr>
          <w:rFonts w:ascii="Times New Roman" w:hAnsi="Times New Roman"/>
          <w:bCs/>
          <w:color w:val="FF0000"/>
          <w:sz w:val="20"/>
          <w:szCs w:val="20"/>
        </w:rPr>
        <w:t xml:space="preserve"> </w:t>
      </w:r>
      <w:r>
        <w:rPr>
          <w:rFonts w:ascii="Times New Roman" w:hAnsi="Times New Roman"/>
          <w:bCs/>
          <w:sz w:val="20"/>
          <w:szCs w:val="20"/>
        </w:rPr>
        <w:t xml:space="preserve">соответствует требованиям запроса котировок, принято решение не проводить повторную процедуру, а рассмотреть заявку единственного участника (п. 61, </w:t>
      </w:r>
      <w:proofErr w:type="spellStart"/>
      <w:r>
        <w:rPr>
          <w:rFonts w:ascii="Times New Roman" w:hAnsi="Times New Roman"/>
          <w:bCs/>
          <w:sz w:val="20"/>
          <w:szCs w:val="20"/>
        </w:rPr>
        <w:t>пп</w:t>
      </w:r>
      <w:proofErr w:type="spellEnd"/>
      <w:r>
        <w:rPr>
          <w:rFonts w:ascii="Times New Roman" w:hAnsi="Times New Roman"/>
          <w:bCs/>
          <w:sz w:val="20"/>
          <w:szCs w:val="20"/>
        </w:rPr>
        <w:t xml:space="preserve">. 2 </w:t>
      </w:r>
      <w:r>
        <w:rPr>
          <w:rFonts w:ascii="Times New Roman" w:hAnsi="Times New Roman"/>
          <w:sz w:val="20"/>
          <w:szCs w:val="20"/>
        </w:rPr>
        <w:t>Положения о закупке товаров, работ, услуг для нужд негосударственных учреждений здравоохранения ОАО «РЖД», утвержденное приказом Центральной дирекции здравоохранения от 02 апреля 2018 г. № ЦДЗ-35</w:t>
      </w:r>
      <w:r>
        <w:rPr>
          <w:rFonts w:ascii="Times New Roman" w:hAnsi="Times New Roman"/>
          <w:bCs/>
          <w:sz w:val="20"/>
          <w:szCs w:val="20"/>
        </w:rPr>
        <w:t>);</w:t>
      </w:r>
    </w:p>
    <w:p w:rsidR="000A67E3" w:rsidRDefault="00BD29C9">
      <w:pPr>
        <w:pStyle w:val="Default"/>
        <w:contextualSpacing/>
        <w:jc w:val="both"/>
      </w:pPr>
      <w:r>
        <w:rPr>
          <w:sz w:val="20"/>
        </w:rPr>
        <w:t xml:space="preserve">3.2. Заключить Договор </w:t>
      </w:r>
      <w:r>
        <w:rPr>
          <w:sz w:val="20"/>
          <w:szCs w:val="20"/>
        </w:rPr>
        <w:t xml:space="preserve">на </w:t>
      </w:r>
      <w:r>
        <w:rPr>
          <w:rFonts w:cs="Times New Roman;Times New Roman"/>
          <w:sz w:val="20"/>
          <w:szCs w:val="20"/>
        </w:rPr>
        <w:t xml:space="preserve">оказание услуг по обновлению программной платформы сайта </w:t>
      </w:r>
      <w:r>
        <w:rPr>
          <w:rFonts w:cs="Times New Roman;Times New Roman"/>
          <w:sz w:val="20"/>
          <w:szCs w:val="20"/>
          <w:lang w:val="en-US"/>
        </w:rPr>
        <w:t>UMI</w:t>
      </w:r>
      <w:r w:rsidRPr="00BD29C9">
        <w:rPr>
          <w:rFonts w:cs="Times New Roman;Times New Roman"/>
          <w:sz w:val="20"/>
          <w:szCs w:val="20"/>
        </w:rPr>
        <w:t>.</w:t>
      </w:r>
      <w:r>
        <w:rPr>
          <w:rFonts w:cs="Times New Roman;Times New Roman"/>
          <w:sz w:val="20"/>
          <w:szCs w:val="20"/>
          <w:lang w:val="en-US"/>
        </w:rPr>
        <w:t>CMS</w:t>
      </w:r>
      <w:r w:rsidRPr="00BD29C9">
        <w:rPr>
          <w:rFonts w:cs="Times New Roman;Times New Roman"/>
          <w:sz w:val="20"/>
          <w:szCs w:val="20"/>
        </w:rPr>
        <w:t xml:space="preserve"> </w:t>
      </w:r>
      <w:r>
        <w:rPr>
          <w:rFonts w:cs="Times New Roman;Times New Roman"/>
          <w:sz w:val="20"/>
          <w:szCs w:val="20"/>
        </w:rPr>
        <w:t>до актуальной версии и по информационно-технической поддержки официального сайта ЧУЗ «КБ «РЖД-Медицина» г. Пенза»</w:t>
      </w:r>
      <w:r>
        <w:rPr>
          <w:sz w:val="20"/>
        </w:rPr>
        <w:t xml:space="preserve"> с единственным участником размещения заказа – </w:t>
      </w:r>
      <w:r>
        <w:rPr>
          <w:sz w:val="20"/>
          <w:szCs w:val="20"/>
        </w:rPr>
        <w:t>ИП Богатов Андрей Вениаминович, ИНН 631602175661</w:t>
      </w:r>
      <w:r>
        <w:rPr>
          <w:sz w:val="20"/>
        </w:rPr>
        <w:t xml:space="preserve"> на сумму </w:t>
      </w:r>
      <w:r>
        <w:rPr>
          <w:sz w:val="20"/>
          <w:szCs w:val="20"/>
        </w:rPr>
        <w:t>226 320</w:t>
      </w:r>
      <w:r>
        <w:rPr>
          <w:sz w:val="20"/>
        </w:rPr>
        <w:t xml:space="preserve"> (Двести двадцать шесть тысяч триста двадцать) рублей</w:t>
      </w:r>
      <w:r>
        <w:rPr>
          <w:b/>
          <w:sz w:val="20"/>
        </w:rPr>
        <w:t xml:space="preserve"> </w:t>
      </w:r>
      <w:r>
        <w:rPr>
          <w:sz w:val="20"/>
        </w:rPr>
        <w:t>00</w:t>
      </w:r>
      <w:r>
        <w:rPr>
          <w:b/>
          <w:sz w:val="20"/>
        </w:rPr>
        <w:t xml:space="preserve"> </w:t>
      </w:r>
      <w:r>
        <w:rPr>
          <w:sz w:val="20"/>
        </w:rPr>
        <w:t xml:space="preserve">коп. без </w:t>
      </w:r>
      <w:r>
        <w:rPr>
          <w:color w:val="auto"/>
          <w:sz w:val="20"/>
        </w:rPr>
        <w:t xml:space="preserve">НДС (применение упрощенной системы налогообложения), </w:t>
      </w:r>
      <w:r w:rsidR="00B82E0F">
        <w:rPr>
          <w:sz w:val="20"/>
          <w:szCs w:val="20"/>
        </w:rPr>
        <w:t xml:space="preserve">с учетом всех </w:t>
      </w:r>
      <w:r w:rsidR="00B82E0F" w:rsidRPr="00E10EBB">
        <w:rPr>
          <w:sz w:val="20"/>
          <w:szCs w:val="20"/>
        </w:rPr>
        <w:t>затрат, которые могут возникнуть в ходе исполнения договора, в том числе: н</w:t>
      </w:r>
      <w:r w:rsidR="00B82E0F">
        <w:rPr>
          <w:sz w:val="20"/>
          <w:szCs w:val="20"/>
        </w:rPr>
        <w:t>а перевозку, страхование, уплату</w:t>
      </w:r>
      <w:r w:rsidR="00B82E0F" w:rsidRPr="00E10EBB">
        <w:rPr>
          <w:sz w:val="20"/>
          <w:szCs w:val="20"/>
        </w:rPr>
        <w:t xml:space="preserve"> таможенных пошлин, налогов и других обязательных платежей</w:t>
      </w:r>
      <w:r>
        <w:rPr>
          <w:color w:val="auto"/>
          <w:sz w:val="20"/>
        </w:rPr>
        <w:t>.</w:t>
      </w:r>
    </w:p>
    <w:p w:rsidR="000A67E3" w:rsidRDefault="00BD29C9">
      <w:pPr>
        <w:pStyle w:val="Default"/>
        <w:contextualSpacing/>
        <w:jc w:val="both"/>
      </w:pPr>
      <w:r>
        <w:rPr>
          <w:sz w:val="20"/>
          <w:szCs w:val="20"/>
        </w:rPr>
        <w:t>Срок исполнения договора: с 01.01.2020 по 31.12.2020г.</w:t>
      </w:r>
    </w:p>
    <w:p w:rsidR="000A67E3" w:rsidRDefault="00BD29C9">
      <w:pPr>
        <w:pStyle w:val="Default"/>
        <w:contextualSpacing/>
        <w:jc w:val="both"/>
      </w:pPr>
      <w:r>
        <w:rPr>
          <w:sz w:val="20"/>
          <w:szCs w:val="20"/>
        </w:rPr>
        <w:t>Оплата Товара производится Покупателем путем перечисления денежных средств на расчетный счет Поставщика в течение 60 (шестидесяти) дней после принятия Услуг Покупателем, подписания Сторонами акта выполненных работ (оказанных услуг).</w:t>
      </w:r>
    </w:p>
    <w:p w:rsidR="000A67E3" w:rsidRDefault="000A67E3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0A67E3" w:rsidRDefault="000A67E3">
      <w:pPr>
        <w:pStyle w:val="Default"/>
        <w:spacing w:after="200"/>
        <w:contextualSpacing/>
        <w:jc w:val="both"/>
        <w:rPr>
          <w:color w:val="auto"/>
          <w:sz w:val="20"/>
          <w:szCs w:val="20"/>
        </w:rPr>
      </w:pPr>
    </w:p>
    <w:p w:rsidR="000A67E3" w:rsidRDefault="00BD29C9">
      <w:pPr>
        <w:pStyle w:val="Default"/>
        <w:spacing w:after="200"/>
        <w:ind w:firstLine="708"/>
        <w:contextualSpacing/>
        <w:jc w:val="both"/>
      </w:pPr>
      <w:r>
        <w:rPr>
          <w:sz w:val="20"/>
          <w:szCs w:val="20"/>
        </w:rPr>
        <w:t xml:space="preserve">Протокол рассмотрения и оценки котировочных заявок подлежит размещению и рассмотрению на официальном сайте </w:t>
      </w:r>
      <w:proofErr w:type="spellStart"/>
      <w:r>
        <w:rPr>
          <w:sz w:val="20"/>
          <w:szCs w:val="20"/>
        </w:rPr>
        <w:t>www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okb</w:t>
      </w:r>
      <w:proofErr w:type="spellEnd"/>
      <w:r>
        <w:rPr>
          <w:sz w:val="20"/>
          <w:szCs w:val="20"/>
        </w:rPr>
        <w:t>58.ru.</w:t>
      </w:r>
    </w:p>
    <w:p w:rsidR="000A67E3" w:rsidRDefault="000A67E3">
      <w:pPr>
        <w:pStyle w:val="Default"/>
        <w:spacing w:after="200"/>
        <w:ind w:firstLine="708"/>
        <w:contextualSpacing/>
        <w:jc w:val="both"/>
        <w:rPr>
          <w:sz w:val="20"/>
          <w:szCs w:val="20"/>
        </w:rPr>
      </w:pPr>
    </w:p>
    <w:p w:rsidR="000A67E3" w:rsidRDefault="000A67E3">
      <w:pPr>
        <w:pStyle w:val="Default"/>
        <w:spacing w:after="200"/>
        <w:ind w:firstLine="708"/>
        <w:contextualSpacing/>
        <w:jc w:val="both"/>
        <w:rPr>
          <w:sz w:val="20"/>
          <w:szCs w:val="20"/>
        </w:rPr>
      </w:pPr>
    </w:p>
    <w:p w:rsidR="000A67E3" w:rsidRDefault="000A67E3">
      <w:pPr>
        <w:pStyle w:val="Default"/>
        <w:spacing w:after="200"/>
        <w:ind w:firstLine="708"/>
        <w:contextualSpacing/>
        <w:jc w:val="both"/>
        <w:rPr>
          <w:sz w:val="20"/>
          <w:szCs w:val="20"/>
        </w:rPr>
      </w:pPr>
    </w:p>
    <w:p w:rsidR="000A67E3" w:rsidRDefault="00BD29C9">
      <w:pPr>
        <w:pStyle w:val="aa"/>
        <w:contextualSpacing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Председатель комиссии        </w:t>
      </w:r>
      <w:r>
        <w:rPr>
          <w:rFonts w:ascii="Times New Roman" w:hAnsi="Times New Roman" w:cs="Times New Roman"/>
          <w:sz w:val="20"/>
          <w:szCs w:val="20"/>
        </w:rPr>
        <w:t xml:space="preserve">_______________________ / Герцог Н.А. </w:t>
      </w:r>
    </w:p>
    <w:p w:rsidR="000A67E3" w:rsidRDefault="00BD29C9">
      <w:pPr>
        <w:pStyle w:val="aa"/>
        <w:ind w:firstLine="708"/>
        <w:contextualSpacing/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</w:r>
    </w:p>
    <w:tbl>
      <w:tblPr>
        <w:tblW w:w="7600" w:type="dxa"/>
        <w:tblInd w:w="-75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615"/>
        <w:gridCol w:w="4985"/>
      </w:tblGrid>
      <w:tr w:rsidR="000A67E3">
        <w:trPr>
          <w:trHeight w:val="282"/>
        </w:trPr>
        <w:tc>
          <w:tcPr>
            <w:tcW w:w="2615" w:type="dxa"/>
            <w:shd w:val="clear" w:color="auto" w:fill="auto"/>
          </w:tcPr>
          <w:p w:rsidR="000A67E3" w:rsidRDefault="00BD29C9">
            <w:pPr>
              <w:pStyle w:val="aa"/>
              <w:spacing w:line="276" w:lineRule="auto"/>
              <w:contextualSpacing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Члены комиссии:</w:t>
            </w:r>
          </w:p>
        </w:tc>
        <w:tc>
          <w:tcPr>
            <w:tcW w:w="4984" w:type="dxa"/>
            <w:shd w:val="clear" w:color="auto" w:fill="auto"/>
          </w:tcPr>
          <w:p w:rsidR="000A67E3" w:rsidRDefault="00BD29C9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Гронская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Е.Б.</w:t>
            </w:r>
          </w:p>
        </w:tc>
      </w:tr>
      <w:tr w:rsidR="000A67E3">
        <w:trPr>
          <w:trHeight w:val="282"/>
        </w:trPr>
        <w:tc>
          <w:tcPr>
            <w:tcW w:w="2615" w:type="dxa"/>
            <w:shd w:val="clear" w:color="auto" w:fill="auto"/>
          </w:tcPr>
          <w:p w:rsidR="000A67E3" w:rsidRDefault="000A67E3">
            <w:pPr>
              <w:spacing w:after="0"/>
              <w:contextualSpacing/>
              <w:jc w:val="both"/>
            </w:pPr>
          </w:p>
        </w:tc>
        <w:tc>
          <w:tcPr>
            <w:tcW w:w="4984" w:type="dxa"/>
            <w:shd w:val="clear" w:color="auto" w:fill="auto"/>
          </w:tcPr>
          <w:p w:rsidR="000A67E3" w:rsidRDefault="00BD29C9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.Р.</w:t>
            </w:r>
          </w:p>
        </w:tc>
      </w:tr>
      <w:tr w:rsidR="000A67E3">
        <w:trPr>
          <w:trHeight w:val="267"/>
        </w:trPr>
        <w:tc>
          <w:tcPr>
            <w:tcW w:w="2615" w:type="dxa"/>
            <w:shd w:val="clear" w:color="auto" w:fill="auto"/>
          </w:tcPr>
          <w:p w:rsidR="000A67E3" w:rsidRDefault="000A67E3">
            <w:pPr>
              <w:spacing w:after="0"/>
              <w:contextualSpacing/>
              <w:jc w:val="both"/>
            </w:pPr>
          </w:p>
        </w:tc>
        <w:tc>
          <w:tcPr>
            <w:tcW w:w="4984" w:type="dxa"/>
            <w:shd w:val="clear" w:color="auto" w:fill="auto"/>
          </w:tcPr>
          <w:p w:rsidR="000A67E3" w:rsidRDefault="00BD29C9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Евсеева Л.В.</w:t>
            </w:r>
          </w:p>
        </w:tc>
      </w:tr>
      <w:tr w:rsidR="000A67E3">
        <w:trPr>
          <w:trHeight w:val="282"/>
        </w:trPr>
        <w:tc>
          <w:tcPr>
            <w:tcW w:w="2615" w:type="dxa"/>
            <w:shd w:val="clear" w:color="auto" w:fill="auto"/>
          </w:tcPr>
          <w:p w:rsidR="000A67E3" w:rsidRDefault="000A67E3">
            <w:pPr>
              <w:spacing w:after="0"/>
              <w:contextualSpacing/>
              <w:jc w:val="both"/>
            </w:pPr>
          </w:p>
        </w:tc>
        <w:tc>
          <w:tcPr>
            <w:tcW w:w="4984" w:type="dxa"/>
            <w:shd w:val="clear" w:color="auto" w:fill="auto"/>
          </w:tcPr>
          <w:p w:rsidR="000A67E3" w:rsidRDefault="00BD29C9" w:rsidP="00BD29C9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Горбачев Д.А.</w:t>
            </w:r>
          </w:p>
        </w:tc>
      </w:tr>
      <w:tr w:rsidR="000A67E3">
        <w:trPr>
          <w:trHeight w:val="282"/>
        </w:trPr>
        <w:tc>
          <w:tcPr>
            <w:tcW w:w="2615" w:type="dxa"/>
            <w:shd w:val="clear" w:color="auto" w:fill="auto"/>
          </w:tcPr>
          <w:p w:rsidR="000A67E3" w:rsidRDefault="00BD29C9">
            <w:pPr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Секретарь:</w:t>
            </w:r>
          </w:p>
        </w:tc>
        <w:tc>
          <w:tcPr>
            <w:tcW w:w="4984" w:type="dxa"/>
            <w:shd w:val="clear" w:color="auto" w:fill="auto"/>
          </w:tcPr>
          <w:p w:rsidR="000A67E3" w:rsidRDefault="00BD29C9">
            <w:pPr>
              <w:spacing w:after="0"/>
              <w:contextualSpacing/>
              <w:jc w:val="both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 /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Зимина М.И.</w:t>
            </w:r>
          </w:p>
        </w:tc>
      </w:tr>
    </w:tbl>
    <w:p w:rsidR="000A67E3" w:rsidRDefault="000A67E3">
      <w:pPr>
        <w:pStyle w:val="aa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:rsidR="000A67E3" w:rsidRDefault="000A67E3">
      <w:pPr>
        <w:pStyle w:val="Default"/>
        <w:spacing w:after="200"/>
        <w:contextualSpacing/>
        <w:jc w:val="both"/>
      </w:pPr>
    </w:p>
    <w:sectPr w:rsidR="000A67E3">
      <w:pgSz w:w="11906" w:h="16838"/>
      <w:pgMar w:top="964" w:right="851" w:bottom="1021" w:left="147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A67E3"/>
    <w:rsid w:val="000A67E3"/>
    <w:rsid w:val="00B82E0F"/>
    <w:rsid w:val="00BD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mbria Math" w:hAnsi="Calibri" w:cs="Times New Roman"/>
      <w:sz w:val="22"/>
      <w:szCs w:val="22"/>
      <w:lang w:eastAsia="ru-RU" w:bidi="ar-SA"/>
    </w:rPr>
  </w:style>
  <w:style w:type="paragraph" w:styleId="3">
    <w:name w:val="heading 3"/>
    <w:basedOn w:val="a"/>
    <w:qFormat/>
    <w:pPr>
      <w:spacing w:beforeAutospacing="1" w:afterAutospacing="1" w:line="240" w:lineRule="auto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Pr>
      <w:rFonts w:eastAsia="Times New Roman"/>
      <w:b/>
      <w:sz w:val="27"/>
    </w:rPr>
  </w:style>
  <w:style w:type="character" w:customStyle="1" w:styleId="a3">
    <w:name w:val="Основной текст с отступом Знак"/>
    <w:basedOn w:val="a0"/>
    <w:qFormat/>
    <w:rPr>
      <w:rFonts w:eastAsia="Times New Roman"/>
    </w:rPr>
  </w:style>
  <w:style w:type="character" w:styleId="a4">
    <w:name w:val="annotation reference"/>
    <w:basedOn w:val="a0"/>
    <w:qFormat/>
    <w:rPr>
      <w:sz w:val="16"/>
      <w:szCs w:val="16"/>
    </w:rPr>
  </w:style>
  <w:style w:type="character" w:customStyle="1" w:styleId="a5">
    <w:name w:val="Текст примечания Знак"/>
    <w:basedOn w:val="a0"/>
    <w:qFormat/>
    <w:rPr>
      <w:sz w:val="20"/>
      <w:szCs w:val="20"/>
    </w:rPr>
  </w:style>
  <w:style w:type="character" w:customStyle="1" w:styleId="a6">
    <w:name w:val="Тема примечания Знак"/>
    <w:basedOn w:val="a5"/>
    <w:qFormat/>
    <w:rPr>
      <w:b/>
      <w:bCs/>
      <w:sz w:val="20"/>
      <w:szCs w:val="20"/>
    </w:rPr>
  </w:style>
  <w:style w:type="character" w:customStyle="1" w:styleId="a7">
    <w:name w:val="Текст выноски Знак"/>
    <w:basedOn w:val="a0"/>
    <w:qFormat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a8">
    <w:name w:val="Основной текст Знак"/>
    <w:basedOn w:val="a0"/>
    <w:qFormat/>
    <w:rPr>
      <w:rFonts w:ascii="Arial" w:hAnsi="Arial" w:cs="Arial"/>
      <w:sz w:val="24"/>
      <w:szCs w:val="24"/>
    </w:rPr>
  </w:style>
  <w:style w:type="character" w:customStyle="1" w:styleId="4">
    <w:name w:val="Знак Знак4"/>
    <w:qFormat/>
    <w:rPr>
      <w:lang w:val="ru-RU" w:eastAsia="ru-RU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paragraph" w:styleId="ab">
    <w:name w:val="List"/>
    <w:basedOn w:val="aa"/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DocumentMap">
    <w:name w:val="DocumentMap"/>
    <w:qFormat/>
    <w:pPr>
      <w:spacing w:after="200" w:line="276" w:lineRule="auto"/>
    </w:pPr>
    <w:rPr>
      <w:rFonts w:ascii="Calibri" w:eastAsia="Cambria Math" w:hAnsi="Calibri" w:cs="Calibri"/>
      <w:sz w:val="22"/>
      <w:szCs w:val="22"/>
      <w:lang w:eastAsia="ru-RU" w:bidi="ar-SA"/>
    </w:rPr>
  </w:style>
  <w:style w:type="paragraph" w:styleId="ae">
    <w:name w:val="Body Text Indent"/>
    <w:basedOn w:val="a"/>
    <w:pPr>
      <w:spacing w:after="0" w:line="240" w:lineRule="auto"/>
      <w:ind w:left="5529"/>
      <w:jc w:val="center"/>
    </w:pPr>
    <w:rPr>
      <w:sz w:val="20"/>
      <w:szCs w:val="20"/>
    </w:rPr>
  </w:style>
  <w:style w:type="paragraph" w:customStyle="1" w:styleId="Default">
    <w:name w:val="Default"/>
    <w:qFormat/>
    <w:rPr>
      <w:rFonts w:ascii="Times New Roman" w:eastAsia="Cambria Math" w:hAnsi="Times New Roman" w:cs="Times New Roman"/>
      <w:color w:val="000000"/>
      <w:lang w:eastAsia="ru-RU" w:bidi="ar-SA"/>
    </w:rPr>
  </w:style>
  <w:style w:type="paragraph" w:customStyle="1" w:styleId="1">
    <w:name w:val="Сетка таблицы1"/>
    <w:basedOn w:val="DocumentMap"/>
    <w:qFormat/>
    <w:pPr>
      <w:spacing w:after="0" w:line="240" w:lineRule="auto"/>
    </w:pPr>
    <w:rPr>
      <w:sz w:val="20"/>
      <w:szCs w:val="20"/>
    </w:rPr>
  </w:style>
  <w:style w:type="paragraph" w:styleId="af">
    <w:name w:val="annotation text"/>
    <w:basedOn w:val="a"/>
    <w:qFormat/>
    <w:pPr>
      <w:spacing w:line="240" w:lineRule="auto"/>
    </w:pPr>
    <w:rPr>
      <w:sz w:val="20"/>
      <w:szCs w:val="20"/>
    </w:rPr>
  </w:style>
  <w:style w:type="paragraph" w:styleId="af0">
    <w:name w:val="annotation subject"/>
    <w:basedOn w:val="af"/>
    <w:qFormat/>
    <w:rPr>
      <w:b/>
      <w:bCs/>
    </w:rPr>
  </w:style>
  <w:style w:type="paragraph" w:styleId="af1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2">
    <w:name w:val="Normal (Web)"/>
    <w:basedOn w:val="a"/>
    <w:qFormat/>
    <w:pPr>
      <w:spacing w:beforeAutospacing="1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F41A4-C402-4D07-B46E-59943E32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08-02</vt:lpstr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08-02</dc:title>
  <dc:subject/>
  <dc:creator>Работа</dc:creator>
  <dc:description/>
  <cp:lastModifiedBy>econ6</cp:lastModifiedBy>
  <cp:revision>33</cp:revision>
  <cp:lastPrinted>2019-09-13T15:23:00Z</cp:lastPrinted>
  <dcterms:created xsi:type="dcterms:W3CDTF">2018-10-20T18:55:00Z</dcterms:created>
  <dcterms:modified xsi:type="dcterms:W3CDTF">2020-01-24T11:32:00Z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econ6</vt:lpwstr>
  </property>
</Properties>
</file>